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A8F86" w14:textId="77777777" w:rsidR="00172CAF" w:rsidRDefault="00172CAF" w:rsidP="00172CAF">
      <w:pPr>
        <w:spacing w:line="480" w:lineRule="auto"/>
        <w:ind w:firstLine="720"/>
        <w:jc w:val="center"/>
        <w:rPr>
          <w:rFonts w:ascii="Times New Roman" w:hAnsi="Times New Roman" w:cs="Times New Roman"/>
          <w:b/>
          <w:bCs/>
        </w:rPr>
      </w:pPr>
      <w:bookmarkStart w:id="0" w:name="_Hlk148430399"/>
    </w:p>
    <w:p w14:paraId="644B0196" w14:textId="77777777" w:rsidR="00172CAF" w:rsidRDefault="00172CAF" w:rsidP="00172CAF">
      <w:pPr>
        <w:spacing w:line="480" w:lineRule="auto"/>
        <w:ind w:firstLine="720"/>
        <w:jc w:val="center"/>
        <w:rPr>
          <w:rFonts w:ascii="Times New Roman" w:hAnsi="Times New Roman" w:cs="Times New Roman"/>
          <w:b/>
          <w:bCs/>
        </w:rPr>
      </w:pPr>
    </w:p>
    <w:p w14:paraId="1546C1B0" w14:textId="77777777" w:rsidR="00172CAF" w:rsidRDefault="00172CAF" w:rsidP="00172CAF">
      <w:pPr>
        <w:spacing w:line="480" w:lineRule="auto"/>
        <w:ind w:firstLine="720"/>
        <w:jc w:val="center"/>
        <w:rPr>
          <w:rFonts w:ascii="Times New Roman" w:hAnsi="Times New Roman" w:cs="Times New Roman"/>
          <w:b/>
          <w:bCs/>
        </w:rPr>
      </w:pPr>
    </w:p>
    <w:p w14:paraId="3810C2D0" w14:textId="77777777" w:rsidR="00172CAF" w:rsidRDefault="00172CAF" w:rsidP="00172CAF">
      <w:pPr>
        <w:spacing w:line="480" w:lineRule="auto"/>
        <w:ind w:firstLine="720"/>
        <w:jc w:val="center"/>
        <w:rPr>
          <w:rFonts w:ascii="Times New Roman" w:hAnsi="Times New Roman" w:cs="Times New Roman"/>
          <w:b/>
          <w:bCs/>
        </w:rPr>
      </w:pPr>
    </w:p>
    <w:p w14:paraId="0466E730" w14:textId="568143BE" w:rsidR="00172CAF" w:rsidRPr="00172CAF" w:rsidRDefault="00172CAF" w:rsidP="00172CAF">
      <w:pPr>
        <w:spacing w:line="480" w:lineRule="auto"/>
        <w:ind w:firstLine="720"/>
        <w:jc w:val="center"/>
        <w:rPr>
          <w:rFonts w:ascii="Times New Roman" w:hAnsi="Times New Roman" w:cs="Times New Roman"/>
          <w:b/>
          <w:bCs/>
        </w:rPr>
      </w:pPr>
      <w:r>
        <w:rPr>
          <w:rFonts w:ascii="Times New Roman" w:hAnsi="Times New Roman" w:cs="Times New Roman"/>
          <w:b/>
          <w:bCs/>
        </w:rPr>
        <w:t>Advocacy Plan for Injured Athletes Cut from Their Team</w:t>
      </w:r>
    </w:p>
    <w:p w14:paraId="7ABFCB7D" w14:textId="77777777" w:rsidR="00172CAF" w:rsidRPr="00172CAF" w:rsidRDefault="00172CAF" w:rsidP="00172CAF">
      <w:pPr>
        <w:spacing w:line="480" w:lineRule="auto"/>
        <w:ind w:firstLine="720"/>
        <w:jc w:val="center"/>
        <w:rPr>
          <w:rFonts w:ascii="Times New Roman" w:hAnsi="Times New Roman" w:cs="Times New Roman"/>
          <w:b/>
          <w:bCs/>
        </w:rPr>
      </w:pPr>
    </w:p>
    <w:p w14:paraId="2AEE7D50" w14:textId="77777777" w:rsidR="00172CAF" w:rsidRPr="00172CAF" w:rsidRDefault="00172CAF" w:rsidP="00172CAF">
      <w:pPr>
        <w:spacing w:line="480" w:lineRule="auto"/>
        <w:ind w:firstLine="720"/>
        <w:jc w:val="center"/>
        <w:rPr>
          <w:rFonts w:ascii="Times New Roman" w:hAnsi="Times New Roman" w:cs="Times New Roman"/>
        </w:rPr>
      </w:pPr>
      <w:r w:rsidRPr="00172CAF">
        <w:rPr>
          <w:rFonts w:ascii="Times New Roman" w:hAnsi="Times New Roman" w:cs="Times New Roman"/>
        </w:rPr>
        <w:t>Dr Beatrice Schaer, BS, DC</w:t>
      </w:r>
    </w:p>
    <w:p w14:paraId="1A4A2621" w14:textId="77777777" w:rsidR="00172CAF" w:rsidRPr="00172CAF" w:rsidRDefault="00172CAF" w:rsidP="00172CAF">
      <w:pPr>
        <w:spacing w:line="480" w:lineRule="auto"/>
        <w:ind w:firstLine="720"/>
        <w:jc w:val="center"/>
        <w:rPr>
          <w:rFonts w:ascii="Times New Roman" w:hAnsi="Times New Roman" w:cs="Times New Roman"/>
        </w:rPr>
      </w:pPr>
      <w:r w:rsidRPr="00172CAF">
        <w:rPr>
          <w:rFonts w:ascii="Times New Roman" w:hAnsi="Times New Roman" w:cs="Times New Roman"/>
        </w:rPr>
        <w:t>Department of Sport and Performance Psychology, University of Western States</w:t>
      </w:r>
    </w:p>
    <w:p w14:paraId="29A57F14" w14:textId="77777777" w:rsidR="00172CAF" w:rsidRPr="00172CAF" w:rsidRDefault="00172CAF" w:rsidP="00172CAF">
      <w:pPr>
        <w:spacing w:line="480" w:lineRule="auto"/>
        <w:ind w:firstLine="720"/>
        <w:jc w:val="center"/>
        <w:rPr>
          <w:rFonts w:ascii="Times New Roman" w:hAnsi="Times New Roman" w:cs="Times New Roman"/>
        </w:rPr>
      </w:pPr>
      <w:r w:rsidRPr="00172CAF">
        <w:rPr>
          <w:rFonts w:ascii="Times New Roman" w:hAnsi="Times New Roman" w:cs="Times New Roman"/>
        </w:rPr>
        <w:t>COUN6101: Ethics and Professional Identity</w:t>
      </w:r>
    </w:p>
    <w:p w14:paraId="4D08F9DB" w14:textId="77777777" w:rsidR="00172CAF" w:rsidRPr="00172CAF" w:rsidRDefault="00172CAF" w:rsidP="00172CAF">
      <w:pPr>
        <w:spacing w:line="480" w:lineRule="auto"/>
        <w:ind w:firstLine="720"/>
        <w:jc w:val="center"/>
        <w:rPr>
          <w:rFonts w:ascii="Times New Roman" w:hAnsi="Times New Roman" w:cs="Times New Roman"/>
          <w:lang w:val="en-GB"/>
        </w:rPr>
      </w:pPr>
      <w:r w:rsidRPr="00172CAF">
        <w:rPr>
          <w:rFonts w:ascii="Times New Roman" w:hAnsi="Times New Roman" w:cs="Times New Roman"/>
          <w:lang w:val="en-GB"/>
        </w:rPr>
        <w:t>Dr Tamara Harris</w:t>
      </w:r>
    </w:p>
    <w:p w14:paraId="6C662D5C" w14:textId="4D3D8D57" w:rsidR="00172CAF" w:rsidRPr="00172CAF" w:rsidRDefault="00172CAF" w:rsidP="00172CAF">
      <w:pPr>
        <w:spacing w:line="480" w:lineRule="auto"/>
        <w:ind w:firstLine="720"/>
        <w:jc w:val="center"/>
        <w:rPr>
          <w:rFonts w:ascii="Times New Roman" w:hAnsi="Times New Roman" w:cs="Times New Roman"/>
        </w:rPr>
      </w:pPr>
      <w:r w:rsidRPr="00172CAF">
        <w:rPr>
          <w:rFonts w:ascii="Times New Roman" w:hAnsi="Times New Roman" w:cs="Times New Roman"/>
        </w:rPr>
        <w:t xml:space="preserve"> </w:t>
      </w:r>
      <w:r>
        <w:rPr>
          <w:rFonts w:ascii="Times New Roman" w:hAnsi="Times New Roman" w:cs="Times New Roman"/>
        </w:rPr>
        <w:t>August</w:t>
      </w:r>
      <w:r w:rsidRPr="00172CAF">
        <w:rPr>
          <w:rFonts w:ascii="Times New Roman" w:hAnsi="Times New Roman" w:cs="Times New Roman"/>
        </w:rPr>
        <w:t xml:space="preserve"> </w:t>
      </w:r>
      <w:r>
        <w:rPr>
          <w:rFonts w:ascii="Times New Roman" w:hAnsi="Times New Roman" w:cs="Times New Roman"/>
        </w:rPr>
        <w:t>13</w:t>
      </w:r>
      <w:r w:rsidRPr="00172CAF">
        <w:rPr>
          <w:rFonts w:ascii="Times New Roman" w:hAnsi="Times New Roman" w:cs="Times New Roman"/>
          <w:vertAlign w:val="superscript"/>
        </w:rPr>
        <w:t>th</w:t>
      </w:r>
      <w:r w:rsidRPr="00172CAF">
        <w:rPr>
          <w:rFonts w:ascii="Times New Roman" w:hAnsi="Times New Roman" w:cs="Times New Roman"/>
        </w:rPr>
        <w:t>, 2020</w:t>
      </w:r>
    </w:p>
    <w:bookmarkEnd w:id="0"/>
    <w:p w14:paraId="1B14EA46" w14:textId="77777777" w:rsidR="00AE42B0" w:rsidRPr="00883CBE" w:rsidRDefault="00AE42B0" w:rsidP="00AE42B0">
      <w:pPr>
        <w:spacing w:line="480" w:lineRule="auto"/>
        <w:ind w:firstLine="720"/>
        <w:jc w:val="center"/>
        <w:rPr>
          <w:rFonts w:ascii="Times New Roman" w:hAnsi="Times New Roman" w:cs="Times New Roman"/>
        </w:rPr>
      </w:pPr>
    </w:p>
    <w:p w14:paraId="0C6C44D1" w14:textId="77777777" w:rsidR="00AE42B0" w:rsidRPr="00883CBE" w:rsidRDefault="00AE42B0" w:rsidP="00AE42B0">
      <w:pPr>
        <w:spacing w:line="480" w:lineRule="auto"/>
        <w:ind w:firstLine="720"/>
        <w:jc w:val="center"/>
        <w:rPr>
          <w:rFonts w:ascii="Times New Roman" w:hAnsi="Times New Roman" w:cs="Times New Roman"/>
        </w:rPr>
      </w:pPr>
    </w:p>
    <w:p w14:paraId="3098C10C" w14:textId="77777777" w:rsidR="00AE42B0" w:rsidRPr="00883CBE" w:rsidRDefault="00AE42B0" w:rsidP="00AE42B0">
      <w:pPr>
        <w:spacing w:line="480" w:lineRule="auto"/>
        <w:ind w:firstLine="720"/>
        <w:jc w:val="center"/>
        <w:rPr>
          <w:rFonts w:ascii="Times New Roman" w:hAnsi="Times New Roman" w:cs="Times New Roman"/>
        </w:rPr>
      </w:pPr>
    </w:p>
    <w:p w14:paraId="6F32A8E5" w14:textId="77777777" w:rsidR="00AE42B0" w:rsidRPr="00883CBE" w:rsidRDefault="00AE42B0" w:rsidP="00AE42B0">
      <w:pPr>
        <w:spacing w:line="480" w:lineRule="auto"/>
        <w:ind w:firstLine="720"/>
        <w:jc w:val="center"/>
        <w:rPr>
          <w:rFonts w:ascii="Times New Roman" w:hAnsi="Times New Roman" w:cs="Times New Roman"/>
        </w:rPr>
      </w:pPr>
    </w:p>
    <w:p w14:paraId="05865A99" w14:textId="77777777" w:rsidR="00AE42B0" w:rsidRPr="00883CBE" w:rsidRDefault="00AE42B0" w:rsidP="00AE42B0">
      <w:pPr>
        <w:spacing w:line="480" w:lineRule="auto"/>
        <w:ind w:firstLine="720"/>
        <w:jc w:val="center"/>
        <w:rPr>
          <w:rFonts w:ascii="Times New Roman" w:hAnsi="Times New Roman" w:cs="Times New Roman"/>
        </w:rPr>
      </w:pPr>
    </w:p>
    <w:p w14:paraId="0E4E475F" w14:textId="77777777" w:rsidR="00AE42B0" w:rsidRPr="00883CBE" w:rsidRDefault="00AE42B0" w:rsidP="00AE42B0">
      <w:pPr>
        <w:spacing w:line="480" w:lineRule="auto"/>
        <w:ind w:firstLine="720"/>
        <w:jc w:val="center"/>
        <w:rPr>
          <w:rFonts w:ascii="Times New Roman" w:hAnsi="Times New Roman" w:cs="Times New Roman"/>
        </w:rPr>
      </w:pPr>
    </w:p>
    <w:p w14:paraId="6C14CC4B" w14:textId="77777777" w:rsidR="00AE42B0" w:rsidRPr="00883CBE" w:rsidRDefault="00AE42B0" w:rsidP="00AE42B0">
      <w:pPr>
        <w:spacing w:line="480" w:lineRule="auto"/>
        <w:ind w:firstLine="720"/>
        <w:jc w:val="center"/>
        <w:rPr>
          <w:rFonts w:ascii="Times New Roman" w:hAnsi="Times New Roman" w:cs="Times New Roman"/>
        </w:rPr>
      </w:pPr>
    </w:p>
    <w:p w14:paraId="74EE4FB4" w14:textId="77777777" w:rsidR="00AE42B0" w:rsidRPr="00883CBE" w:rsidRDefault="00AE42B0" w:rsidP="00AE42B0">
      <w:pPr>
        <w:spacing w:line="480" w:lineRule="auto"/>
        <w:ind w:firstLine="720"/>
        <w:jc w:val="center"/>
        <w:rPr>
          <w:rFonts w:ascii="Times New Roman" w:hAnsi="Times New Roman" w:cs="Times New Roman"/>
        </w:rPr>
      </w:pPr>
    </w:p>
    <w:p w14:paraId="7574B355" w14:textId="77777777" w:rsidR="00AE42B0" w:rsidRPr="00883CBE" w:rsidRDefault="00AE42B0" w:rsidP="00AE42B0">
      <w:pPr>
        <w:spacing w:line="480" w:lineRule="auto"/>
        <w:ind w:firstLine="720"/>
        <w:jc w:val="center"/>
        <w:rPr>
          <w:rFonts w:ascii="Times New Roman" w:hAnsi="Times New Roman" w:cs="Times New Roman"/>
        </w:rPr>
      </w:pPr>
    </w:p>
    <w:p w14:paraId="1910C954" w14:textId="77777777" w:rsidR="00AE42B0" w:rsidRPr="00883CBE" w:rsidRDefault="00AE42B0" w:rsidP="00AE42B0">
      <w:pPr>
        <w:spacing w:line="480" w:lineRule="auto"/>
        <w:ind w:firstLine="720"/>
        <w:jc w:val="center"/>
        <w:rPr>
          <w:rFonts w:ascii="Times New Roman" w:hAnsi="Times New Roman" w:cs="Times New Roman"/>
        </w:rPr>
      </w:pPr>
    </w:p>
    <w:p w14:paraId="34086253" w14:textId="77777777" w:rsidR="00AE42B0" w:rsidRPr="00883CBE" w:rsidRDefault="00AE42B0" w:rsidP="00AE42B0">
      <w:pPr>
        <w:spacing w:line="480" w:lineRule="auto"/>
        <w:ind w:firstLine="720"/>
        <w:jc w:val="center"/>
        <w:rPr>
          <w:rFonts w:ascii="Times New Roman" w:hAnsi="Times New Roman" w:cs="Times New Roman"/>
        </w:rPr>
      </w:pPr>
    </w:p>
    <w:p w14:paraId="40B0D694" w14:textId="77777777" w:rsidR="00AE42B0" w:rsidRPr="00883CBE" w:rsidRDefault="00AE42B0" w:rsidP="00AE42B0">
      <w:pPr>
        <w:spacing w:line="480" w:lineRule="auto"/>
        <w:ind w:firstLine="720"/>
        <w:jc w:val="center"/>
        <w:rPr>
          <w:rFonts w:ascii="Times New Roman" w:hAnsi="Times New Roman" w:cs="Times New Roman"/>
        </w:rPr>
      </w:pPr>
    </w:p>
    <w:p w14:paraId="29E08F9E" w14:textId="0F2CB3AC" w:rsidR="0059599C" w:rsidRDefault="00172CAF" w:rsidP="00172CAF">
      <w:pPr>
        <w:spacing w:line="480" w:lineRule="auto"/>
        <w:jc w:val="center"/>
        <w:rPr>
          <w:rFonts w:ascii="Times New Roman" w:hAnsi="Times New Roman" w:cs="Times New Roman"/>
          <w:b/>
        </w:rPr>
      </w:pPr>
      <w:r>
        <w:rPr>
          <w:rFonts w:ascii="Times New Roman" w:hAnsi="Times New Roman" w:cs="Times New Roman"/>
          <w:b/>
        </w:rPr>
        <w:lastRenderedPageBreak/>
        <w:t>Advocacy Plan for Injured Athletes and for Improved Guidance on Social Media Use</w:t>
      </w:r>
    </w:p>
    <w:p w14:paraId="3A4F6284" w14:textId="5EBE5F2C" w:rsidR="00BE0978" w:rsidRPr="00F10E96" w:rsidRDefault="00BE0978" w:rsidP="00BE0978">
      <w:pPr>
        <w:spacing w:line="480" w:lineRule="auto"/>
        <w:ind w:firstLine="720"/>
        <w:rPr>
          <w:rFonts w:ascii="Times New Roman" w:hAnsi="Times New Roman" w:cs="Times New Roman"/>
          <w:bCs/>
        </w:rPr>
      </w:pPr>
      <w:r>
        <w:rPr>
          <w:rFonts w:ascii="Times New Roman" w:hAnsi="Times New Roman" w:cs="Times New Roman"/>
          <w:bCs/>
        </w:rPr>
        <w:t xml:space="preserve">Advocacy on behalf of our clients to ensure their wellbeing should be an essential part of our practice as a sports performance professional. </w:t>
      </w:r>
      <w:r w:rsidRPr="00F10E96">
        <w:rPr>
          <w:rFonts w:ascii="Times New Roman" w:hAnsi="Times New Roman" w:cs="Times New Roman"/>
          <w:bCs/>
        </w:rPr>
        <w:t xml:space="preserve">My </w:t>
      </w:r>
      <w:r>
        <w:rPr>
          <w:rFonts w:ascii="Times New Roman" w:hAnsi="Times New Roman" w:cs="Times New Roman"/>
          <w:bCs/>
        </w:rPr>
        <w:t>advocacy focus</w:t>
      </w:r>
      <w:r w:rsidRPr="00F10E96">
        <w:rPr>
          <w:rFonts w:ascii="Times New Roman" w:hAnsi="Times New Roman" w:cs="Times New Roman"/>
          <w:bCs/>
        </w:rPr>
        <w:t xml:space="preserve"> is around issues that I may encounter and </w:t>
      </w:r>
      <w:r>
        <w:rPr>
          <w:rFonts w:ascii="Times New Roman" w:hAnsi="Times New Roman" w:cs="Times New Roman"/>
          <w:bCs/>
        </w:rPr>
        <w:t xml:space="preserve">will have to </w:t>
      </w:r>
      <w:r w:rsidRPr="00F10E96">
        <w:rPr>
          <w:rFonts w:ascii="Times New Roman" w:hAnsi="Times New Roman" w:cs="Times New Roman"/>
          <w:bCs/>
        </w:rPr>
        <w:t xml:space="preserve">deal with as a Certified Mental Performance Consultant (CMPC) as this is the profession I am pursuing.  </w:t>
      </w:r>
      <w:r>
        <w:rPr>
          <w:rFonts w:ascii="Times New Roman" w:hAnsi="Times New Roman" w:cs="Times New Roman"/>
          <w:bCs/>
        </w:rPr>
        <w:t xml:space="preserve">The </w:t>
      </w:r>
      <w:r w:rsidR="00445F34">
        <w:rPr>
          <w:rFonts w:ascii="Times New Roman" w:hAnsi="Times New Roman" w:cs="Times New Roman"/>
          <w:bCs/>
        </w:rPr>
        <w:t>ethical analysis</w:t>
      </w:r>
      <w:r>
        <w:rPr>
          <w:rFonts w:ascii="Times New Roman" w:hAnsi="Times New Roman" w:cs="Times New Roman"/>
          <w:bCs/>
        </w:rPr>
        <w:t xml:space="preserve"> will include a review of the</w:t>
      </w:r>
      <w:r w:rsidR="00445F34">
        <w:rPr>
          <w:rFonts w:ascii="Times New Roman" w:hAnsi="Times New Roman" w:cs="Times New Roman"/>
          <w:bCs/>
        </w:rPr>
        <w:t xml:space="preserve"> AASP and the</w:t>
      </w:r>
      <w:r>
        <w:rPr>
          <w:rFonts w:ascii="Times New Roman" w:hAnsi="Times New Roman" w:cs="Times New Roman"/>
          <w:bCs/>
        </w:rPr>
        <w:t xml:space="preserve"> ACA ethics code as well, for more insight and deeper understanding of the sub</w:t>
      </w:r>
      <w:r w:rsidRPr="00F10E96">
        <w:rPr>
          <w:rFonts w:ascii="Times New Roman" w:hAnsi="Times New Roman" w:cs="Times New Roman"/>
          <w:bCs/>
        </w:rPr>
        <w:t>ject</w:t>
      </w:r>
      <w:r>
        <w:rPr>
          <w:rFonts w:ascii="Times New Roman" w:hAnsi="Times New Roman" w:cs="Times New Roman"/>
          <w:bCs/>
        </w:rPr>
        <w:t>s</w:t>
      </w:r>
      <w:r w:rsidRPr="00F10E96">
        <w:rPr>
          <w:rFonts w:ascii="Times New Roman" w:hAnsi="Times New Roman" w:cs="Times New Roman"/>
          <w:bCs/>
        </w:rPr>
        <w:t>.</w:t>
      </w:r>
    </w:p>
    <w:p w14:paraId="128337E6" w14:textId="4856005D" w:rsidR="00BE0978" w:rsidRDefault="00BE0978" w:rsidP="00BE0978">
      <w:pPr>
        <w:spacing w:line="480" w:lineRule="auto"/>
        <w:ind w:firstLine="720"/>
        <w:rPr>
          <w:rFonts w:ascii="Times New Roman" w:hAnsi="Times New Roman" w:cs="Times New Roman"/>
          <w:bCs/>
        </w:rPr>
      </w:pPr>
      <w:r w:rsidRPr="00F10E96">
        <w:rPr>
          <w:rFonts w:ascii="Times New Roman" w:hAnsi="Times New Roman" w:cs="Times New Roman"/>
          <w:bCs/>
        </w:rPr>
        <w:t xml:space="preserve">The injured athlete dilemma is of special interest to me as I have a clinical background as a chiropractor and as a strength &amp; conditioning coach I work with a lot of (amateur) athletes who have been injured or </w:t>
      </w:r>
      <w:r>
        <w:rPr>
          <w:rFonts w:ascii="Times New Roman" w:hAnsi="Times New Roman" w:cs="Times New Roman"/>
          <w:bCs/>
        </w:rPr>
        <w:t>want to</w:t>
      </w:r>
      <w:r w:rsidRPr="00F10E96">
        <w:rPr>
          <w:rFonts w:ascii="Times New Roman" w:hAnsi="Times New Roman" w:cs="Times New Roman"/>
          <w:bCs/>
        </w:rPr>
        <w:t xml:space="preserve"> return to sports and training after surgery.</w:t>
      </w:r>
      <w:r>
        <w:rPr>
          <w:rFonts w:ascii="Times New Roman" w:hAnsi="Times New Roman" w:cs="Times New Roman"/>
          <w:bCs/>
        </w:rPr>
        <w:t xml:space="preserve"> Dealing with the mental/emotional wellbeing of those clients is as important as the physical rehabilitation. But what can be done when these athletes/individuals get dropped from their team/club?</w:t>
      </w:r>
    </w:p>
    <w:p w14:paraId="4F043324" w14:textId="2807E474" w:rsidR="00BE0978" w:rsidRDefault="00BE0978" w:rsidP="0059599C">
      <w:pPr>
        <w:spacing w:line="480" w:lineRule="auto"/>
        <w:rPr>
          <w:rFonts w:ascii="Times New Roman" w:hAnsi="Times New Roman" w:cs="Times New Roman"/>
          <w:bCs/>
        </w:rPr>
      </w:pPr>
      <w:r>
        <w:rPr>
          <w:rFonts w:ascii="Times New Roman" w:hAnsi="Times New Roman" w:cs="Times New Roman"/>
          <w:bCs/>
        </w:rPr>
        <w:t xml:space="preserve">Secondly, I would like to look at how social media is used within our profession </w:t>
      </w:r>
      <w:r w:rsidR="00445F34">
        <w:rPr>
          <w:rFonts w:ascii="Times New Roman" w:hAnsi="Times New Roman" w:cs="Times New Roman"/>
          <w:bCs/>
        </w:rPr>
        <w:t>currently and advocate for more detailed guidelines of ethics code regarding its use</w:t>
      </w:r>
      <w:r>
        <w:rPr>
          <w:rFonts w:ascii="Times New Roman" w:hAnsi="Times New Roman" w:cs="Times New Roman"/>
          <w:bCs/>
        </w:rPr>
        <w:t xml:space="preserve">. </w:t>
      </w:r>
      <w:r w:rsidR="00445F34">
        <w:rPr>
          <w:rFonts w:ascii="Times New Roman" w:hAnsi="Times New Roman" w:cs="Times New Roman"/>
          <w:bCs/>
        </w:rPr>
        <w:t>Social media has</w:t>
      </w:r>
      <w:r>
        <w:rPr>
          <w:rFonts w:ascii="Times New Roman" w:hAnsi="Times New Roman" w:cs="Times New Roman"/>
          <w:bCs/>
        </w:rPr>
        <w:t xml:space="preserve"> very much become a</w:t>
      </w:r>
      <w:r w:rsidR="0059599C">
        <w:rPr>
          <w:rFonts w:ascii="Times New Roman" w:hAnsi="Times New Roman" w:cs="Times New Roman"/>
          <w:bCs/>
        </w:rPr>
        <w:t>n essential part</w:t>
      </w:r>
      <w:r>
        <w:rPr>
          <w:rFonts w:ascii="Times New Roman" w:hAnsi="Times New Roman" w:cs="Times New Roman"/>
          <w:bCs/>
        </w:rPr>
        <w:t xml:space="preserve"> of most people’s daily life and it can be useful for us as professionals too</w:t>
      </w:r>
      <w:r w:rsidR="00445F34">
        <w:rPr>
          <w:rFonts w:ascii="Times New Roman" w:hAnsi="Times New Roman" w:cs="Times New Roman"/>
          <w:bCs/>
        </w:rPr>
        <w:t>. I</w:t>
      </w:r>
      <w:r>
        <w:rPr>
          <w:rFonts w:ascii="Times New Roman" w:hAnsi="Times New Roman" w:cs="Times New Roman"/>
          <w:bCs/>
        </w:rPr>
        <w:t>t is important</w:t>
      </w:r>
      <w:r w:rsidR="00445F34">
        <w:rPr>
          <w:rFonts w:ascii="Times New Roman" w:hAnsi="Times New Roman" w:cs="Times New Roman"/>
          <w:bCs/>
        </w:rPr>
        <w:t xml:space="preserve"> however</w:t>
      </w:r>
      <w:r>
        <w:rPr>
          <w:rFonts w:ascii="Times New Roman" w:hAnsi="Times New Roman" w:cs="Times New Roman"/>
          <w:bCs/>
        </w:rPr>
        <w:t xml:space="preserve"> that the AASP develops clearer guidelines or an updated ethics code </w:t>
      </w:r>
      <w:r w:rsidR="0059599C">
        <w:rPr>
          <w:rFonts w:ascii="Times New Roman" w:hAnsi="Times New Roman" w:cs="Times New Roman"/>
          <w:bCs/>
        </w:rPr>
        <w:t>in regard to</w:t>
      </w:r>
      <w:r>
        <w:rPr>
          <w:rFonts w:ascii="Times New Roman" w:hAnsi="Times New Roman" w:cs="Times New Roman"/>
          <w:bCs/>
        </w:rPr>
        <w:t xml:space="preserve"> social media usage specifically as there are a variety of ethics issues that can develop, that can put our clients’ wellbeing at risk.</w:t>
      </w:r>
    </w:p>
    <w:p w14:paraId="01CB5068" w14:textId="77777777" w:rsidR="001F2713" w:rsidRPr="00883CBE" w:rsidRDefault="001F2713" w:rsidP="00172CAF">
      <w:pPr>
        <w:spacing w:line="480" w:lineRule="auto"/>
        <w:jc w:val="center"/>
        <w:rPr>
          <w:rFonts w:ascii="Times New Roman" w:hAnsi="Times New Roman" w:cs="Times New Roman"/>
          <w:b/>
        </w:rPr>
      </w:pPr>
      <w:r w:rsidRPr="00883CBE">
        <w:rPr>
          <w:rFonts w:ascii="Times New Roman" w:hAnsi="Times New Roman" w:cs="Times New Roman"/>
          <w:b/>
        </w:rPr>
        <w:t xml:space="preserve">Advocacy Topics </w:t>
      </w:r>
    </w:p>
    <w:p w14:paraId="453758C0" w14:textId="2F57E7EC" w:rsidR="00BE0978" w:rsidRPr="00D4181E" w:rsidRDefault="00BE0978" w:rsidP="00BE0978">
      <w:pPr>
        <w:spacing w:line="480" w:lineRule="auto"/>
        <w:ind w:firstLine="720"/>
        <w:rPr>
          <w:rFonts w:ascii="Times New Roman" w:hAnsi="Times New Roman" w:cs="Times New Roman"/>
        </w:rPr>
      </w:pPr>
      <w:r w:rsidRPr="00BE0978">
        <w:rPr>
          <w:rFonts w:ascii="Times New Roman" w:hAnsi="Times New Roman" w:cs="Times New Roman"/>
        </w:rPr>
        <w:t>I wanted to pursue the topic of what might happen to an injured athlete with a longer term injury</w:t>
      </w:r>
      <w:r w:rsidR="001B5F7A">
        <w:rPr>
          <w:rFonts w:ascii="Times New Roman" w:hAnsi="Times New Roman" w:cs="Times New Roman"/>
        </w:rPr>
        <w:t xml:space="preserve"> and </w:t>
      </w:r>
      <w:r w:rsidRPr="00BE0978">
        <w:rPr>
          <w:rFonts w:ascii="Times New Roman" w:hAnsi="Times New Roman" w:cs="Times New Roman"/>
        </w:rPr>
        <w:t>it takes</w:t>
      </w:r>
      <w:r w:rsidR="001B5F7A">
        <w:rPr>
          <w:rFonts w:ascii="Times New Roman" w:hAnsi="Times New Roman" w:cs="Times New Roman"/>
        </w:rPr>
        <w:t xml:space="preserve"> a prolonged period</w:t>
      </w:r>
      <w:r w:rsidRPr="00BE0978">
        <w:rPr>
          <w:rFonts w:ascii="Times New Roman" w:hAnsi="Times New Roman" w:cs="Times New Roman"/>
        </w:rPr>
        <w:t xml:space="preserve"> time for the athlete to return to their chosen sport and their team</w:t>
      </w:r>
      <w:r>
        <w:rPr>
          <w:rFonts w:ascii="Times New Roman" w:hAnsi="Times New Roman" w:cs="Times New Roman"/>
        </w:rPr>
        <w:t xml:space="preserve"> and they get dropped from their club. </w:t>
      </w:r>
      <w:r w:rsidRPr="00BE0978">
        <w:rPr>
          <w:rFonts w:ascii="Times New Roman" w:hAnsi="Times New Roman" w:cs="Times New Roman"/>
        </w:rPr>
        <w:t>This is a time when an athlete more than ever may need the support of a performance consultant</w:t>
      </w:r>
      <w:r w:rsidR="001B5F7A">
        <w:rPr>
          <w:rFonts w:ascii="Times New Roman" w:hAnsi="Times New Roman" w:cs="Times New Roman"/>
        </w:rPr>
        <w:t xml:space="preserve"> or a sport psychologist</w:t>
      </w:r>
      <w:r w:rsidRPr="00BE0978">
        <w:rPr>
          <w:rFonts w:ascii="Times New Roman" w:hAnsi="Times New Roman" w:cs="Times New Roman"/>
        </w:rPr>
        <w:t>. This athlete may already have benefitted from the help of a CMPC, i.e</w:t>
      </w:r>
      <w:r w:rsidR="0059599C">
        <w:rPr>
          <w:rFonts w:ascii="Times New Roman" w:hAnsi="Times New Roman" w:cs="Times New Roman"/>
        </w:rPr>
        <w:t>.,</w:t>
      </w:r>
      <w:r w:rsidRPr="00BE0978">
        <w:rPr>
          <w:rFonts w:ascii="Times New Roman" w:hAnsi="Times New Roman" w:cs="Times New Roman"/>
        </w:rPr>
        <w:t xml:space="preserve"> was using the services pre the injury</w:t>
      </w:r>
      <w:r>
        <w:rPr>
          <w:rFonts w:ascii="Times New Roman" w:hAnsi="Times New Roman" w:cs="Times New Roman"/>
        </w:rPr>
        <w:t xml:space="preserve"> and during </w:t>
      </w:r>
      <w:r>
        <w:rPr>
          <w:rFonts w:ascii="Times New Roman" w:hAnsi="Times New Roman" w:cs="Times New Roman"/>
        </w:rPr>
        <w:lastRenderedPageBreak/>
        <w:t>the initial stages of rehab</w:t>
      </w:r>
      <w:r w:rsidR="001B5F7A">
        <w:rPr>
          <w:rFonts w:ascii="Times New Roman" w:hAnsi="Times New Roman" w:cs="Times New Roman"/>
        </w:rPr>
        <w:t>ilitation</w:t>
      </w:r>
      <w:r>
        <w:rPr>
          <w:rFonts w:ascii="Times New Roman" w:hAnsi="Times New Roman" w:cs="Times New Roman"/>
        </w:rPr>
        <w:t xml:space="preserve">, right after the injury or surgery. </w:t>
      </w:r>
      <w:r w:rsidR="00805444">
        <w:rPr>
          <w:rFonts w:ascii="Times New Roman" w:hAnsi="Times New Roman" w:cs="Times New Roman"/>
        </w:rPr>
        <w:t xml:space="preserve">According to </w:t>
      </w:r>
      <w:proofErr w:type="spellStart"/>
      <w:r w:rsidR="00805444">
        <w:rPr>
          <w:rFonts w:ascii="Times New Roman" w:hAnsi="Times New Roman" w:cs="Times New Roman"/>
        </w:rPr>
        <w:t>Arvinen</w:t>
      </w:r>
      <w:proofErr w:type="spellEnd"/>
      <w:r w:rsidR="00805444">
        <w:rPr>
          <w:rFonts w:ascii="Times New Roman" w:hAnsi="Times New Roman" w:cs="Times New Roman"/>
        </w:rPr>
        <w:t xml:space="preserve">-Barrow and Clement (2017) the provision of biopsychosocial support by a </w:t>
      </w:r>
      <w:r w:rsidR="00D4181E">
        <w:rPr>
          <w:rFonts w:ascii="Times New Roman" w:hAnsi="Times New Roman" w:cs="Times New Roman"/>
        </w:rPr>
        <w:t>sports performance consultant involves dealing with</w:t>
      </w:r>
      <w:r w:rsidR="00F14772">
        <w:rPr>
          <w:rFonts w:ascii="Times New Roman" w:hAnsi="Times New Roman" w:cs="Times New Roman"/>
        </w:rPr>
        <w:t xml:space="preserve"> </w:t>
      </w:r>
      <w:r w:rsidR="00D4181E" w:rsidRPr="00D4181E">
        <w:rPr>
          <w:rFonts w:ascii="Times New Roman" w:hAnsi="Times New Roman" w:cs="Times New Roman"/>
        </w:rPr>
        <w:t>cognitive, emotional, and behavioral responses to injuries, mental skills training, and potential assessment of psychological readiness to return to activity</w:t>
      </w:r>
      <w:r w:rsidR="001B5F7A">
        <w:rPr>
          <w:rFonts w:ascii="Times New Roman" w:hAnsi="Times New Roman" w:cs="Times New Roman"/>
        </w:rPr>
        <w:t>.</w:t>
      </w:r>
    </w:p>
    <w:p w14:paraId="651C7C7B" w14:textId="4697C034" w:rsidR="00BE0978" w:rsidRPr="00BE0978" w:rsidRDefault="00BE0978" w:rsidP="00BE0978">
      <w:pPr>
        <w:spacing w:line="480" w:lineRule="auto"/>
        <w:ind w:firstLine="720"/>
        <w:rPr>
          <w:rFonts w:ascii="Times New Roman" w:hAnsi="Times New Roman" w:cs="Times New Roman"/>
        </w:rPr>
      </w:pPr>
      <w:r w:rsidRPr="00BE0978">
        <w:rPr>
          <w:rFonts w:ascii="Times New Roman" w:hAnsi="Times New Roman" w:cs="Times New Roman"/>
        </w:rPr>
        <w:t xml:space="preserve"> At the same time the athlete may not have the financial means to pursue continued session with the consultant at their own expense, leaving them without support when at their most vulnerable, whilst they are trying to get their athletic life back </w:t>
      </w:r>
      <w:r w:rsidR="001B5F7A">
        <w:rPr>
          <w:rFonts w:ascii="Times New Roman" w:hAnsi="Times New Roman" w:cs="Times New Roman"/>
        </w:rPr>
        <w:t>on track</w:t>
      </w:r>
      <w:r w:rsidRPr="00BE0978">
        <w:rPr>
          <w:rFonts w:ascii="Times New Roman" w:hAnsi="Times New Roman" w:cs="Times New Roman"/>
        </w:rPr>
        <w:t>.</w:t>
      </w:r>
      <w:r w:rsidR="00F14772">
        <w:rPr>
          <w:rFonts w:ascii="Times New Roman" w:hAnsi="Times New Roman" w:cs="Times New Roman"/>
        </w:rPr>
        <w:t xml:space="preserve"> According to a study by Guo et al</w:t>
      </w:r>
      <w:r w:rsidR="0059599C">
        <w:rPr>
          <w:rFonts w:ascii="Times New Roman" w:hAnsi="Times New Roman" w:cs="Times New Roman"/>
        </w:rPr>
        <w:t>.</w:t>
      </w:r>
      <w:r w:rsidR="00F14772">
        <w:rPr>
          <w:rFonts w:ascii="Times New Roman" w:hAnsi="Times New Roman" w:cs="Times New Roman"/>
        </w:rPr>
        <w:t xml:space="preserve"> (2020) fear of re-injury and fear of return to play is common in collegiate athletes with orthopedic injuries whilst collegiate athletes with concussion syndromes score higher on the depression scale one</w:t>
      </w:r>
      <w:r w:rsidR="001B5F7A">
        <w:rPr>
          <w:rFonts w:ascii="Times New Roman" w:hAnsi="Times New Roman" w:cs="Times New Roman"/>
        </w:rPr>
        <w:t xml:space="preserve"> (1) </w:t>
      </w:r>
      <w:r w:rsidR="00F14772">
        <w:rPr>
          <w:rFonts w:ascii="Times New Roman" w:hAnsi="Times New Roman" w:cs="Times New Roman"/>
        </w:rPr>
        <w:t>month post injury.</w:t>
      </w:r>
      <w:r w:rsidR="001B5F7A">
        <w:rPr>
          <w:rFonts w:ascii="Times New Roman" w:hAnsi="Times New Roman" w:cs="Times New Roman"/>
        </w:rPr>
        <w:t xml:space="preserve"> Hence, return to play may be delayed or even prevented without support from the team and performance consultants or psychologist.</w:t>
      </w:r>
    </w:p>
    <w:p w14:paraId="22AFB896" w14:textId="0DFE9E29" w:rsidR="00BE0978" w:rsidRDefault="00BE0978" w:rsidP="00BE0978">
      <w:pPr>
        <w:tabs>
          <w:tab w:val="left" w:pos="5550"/>
        </w:tabs>
        <w:spacing w:line="480" w:lineRule="auto"/>
        <w:ind w:firstLine="720"/>
        <w:rPr>
          <w:rFonts w:ascii="Times New Roman" w:hAnsi="Times New Roman" w:cs="Times New Roman"/>
        </w:rPr>
      </w:pPr>
      <w:r w:rsidRPr="00BE0978">
        <w:rPr>
          <w:rFonts w:ascii="Times New Roman" w:hAnsi="Times New Roman" w:cs="Times New Roman"/>
        </w:rPr>
        <w:t xml:space="preserve">The use of technology </w:t>
      </w:r>
      <w:r w:rsidR="00731007">
        <w:rPr>
          <w:rFonts w:ascii="Times New Roman" w:hAnsi="Times New Roman" w:cs="Times New Roman"/>
        </w:rPr>
        <w:t xml:space="preserve">has increased over the years and especially the use of social media platforms has mushroomed over the last 10 to 15 years. Technology and social media can be very advantageous </w:t>
      </w:r>
      <w:r w:rsidR="0059599C">
        <w:rPr>
          <w:rFonts w:ascii="Times New Roman" w:hAnsi="Times New Roman" w:cs="Times New Roman"/>
        </w:rPr>
        <w:t xml:space="preserve">when </w:t>
      </w:r>
      <w:r w:rsidR="00731007">
        <w:rPr>
          <w:rFonts w:ascii="Times New Roman" w:hAnsi="Times New Roman" w:cs="Times New Roman"/>
        </w:rPr>
        <w:t>used</w:t>
      </w:r>
      <w:r w:rsidR="0059599C">
        <w:rPr>
          <w:rFonts w:ascii="Times New Roman" w:hAnsi="Times New Roman" w:cs="Times New Roman"/>
        </w:rPr>
        <w:t xml:space="preserve"> </w:t>
      </w:r>
      <w:r w:rsidR="007219A3">
        <w:rPr>
          <w:rFonts w:ascii="Times New Roman" w:hAnsi="Times New Roman" w:cs="Times New Roman"/>
        </w:rPr>
        <w:t>cautiously,</w:t>
      </w:r>
      <w:r w:rsidR="00731007">
        <w:rPr>
          <w:rFonts w:ascii="Times New Roman" w:hAnsi="Times New Roman" w:cs="Times New Roman"/>
        </w:rPr>
        <w:t xml:space="preserve"> being aware of both the advantages and the potential drawbacks</w:t>
      </w:r>
      <w:r w:rsidR="00E13FA9">
        <w:rPr>
          <w:rFonts w:ascii="Times New Roman" w:hAnsi="Times New Roman" w:cs="Times New Roman"/>
        </w:rPr>
        <w:t xml:space="preserve"> and </w:t>
      </w:r>
      <w:r w:rsidR="00731007">
        <w:rPr>
          <w:rFonts w:ascii="Times New Roman" w:hAnsi="Times New Roman" w:cs="Times New Roman"/>
        </w:rPr>
        <w:t xml:space="preserve">ethical concerns. Performance consultants or their clients can be anywhere in the world and of course athletes may be traveling for both training and competition and being able to continue providing services at the touch of a few buttons is convenient and easy. </w:t>
      </w:r>
      <w:r w:rsidR="00E13FA9">
        <w:rPr>
          <w:rFonts w:ascii="Times New Roman" w:hAnsi="Times New Roman" w:cs="Times New Roman"/>
        </w:rPr>
        <w:t>We</w:t>
      </w:r>
      <w:r w:rsidR="00731007">
        <w:rPr>
          <w:rFonts w:ascii="Times New Roman" w:hAnsi="Times New Roman" w:cs="Times New Roman"/>
        </w:rPr>
        <w:t xml:space="preserve"> use technology and social media very casually and that is where we may encounter a variety of issues</w:t>
      </w:r>
      <w:r w:rsidR="00E13FA9">
        <w:rPr>
          <w:rFonts w:ascii="Times New Roman" w:hAnsi="Times New Roman" w:cs="Times New Roman"/>
        </w:rPr>
        <w:t xml:space="preserve"> when used in a professional context. </w:t>
      </w:r>
      <w:r w:rsidR="00731007">
        <w:rPr>
          <w:rFonts w:ascii="Times New Roman" w:hAnsi="Times New Roman" w:cs="Times New Roman"/>
        </w:rPr>
        <w:t>According to Cotterill (2014)</w:t>
      </w:r>
      <w:r w:rsidR="00DA07BE">
        <w:rPr>
          <w:rFonts w:ascii="Times New Roman" w:hAnsi="Times New Roman" w:cs="Times New Roman"/>
        </w:rPr>
        <w:t xml:space="preserve"> psychology as a profession is a little behind in exploring ethical issues </w:t>
      </w:r>
      <w:r w:rsidR="00E13FA9">
        <w:rPr>
          <w:rFonts w:ascii="Times New Roman" w:hAnsi="Times New Roman" w:cs="Times New Roman"/>
        </w:rPr>
        <w:t>regarding</w:t>
      </w:r>
      <w:r w:rsidR="00DA07BE">
        <w:rPr>
          <w:rFonts w:ascii="Times New Roman" w:hAnsi="Times New Roman" w:cs="Times New Roman"/>
        </w:rPr>
        <w:t xml:space="preserve"> social media use, when compare</w:t>
      </w:r>
      <w:r w:rsidR="00E13FA9">
        <w:rPr>
          <w:rFonts w:ascii="Times New Roman" w:hAnsi="Times New Roman" w:cs="Times New Roman"/>
        </w:rPr>
        <w:t>d</w:t>
      </w:r>
      <w:r w:rsidR="00DA07BE">
        <w:rPr>
          <w:rFonts w:ascii="Times New Roman" w:hAnsi="Times New Roman" w:cs="Times New Roman"/>
        </w:rPr>
        <w:t xml:space="preserve"> to </w:t>
      </w:r>
      <w:r w:rsidR="00E13FA9">
        <w:rPr>
          <w:rFonts w:ascii="Times New Roman" w:hAnsi="Times New Roman" w:cs="Times New Roman"/>
        </w:rPr>
        <w:t>i.e.</w:t>
      </w:r>
      <w:r w:rsidR="0059599C">
        <w:rPr>
          <w:rFonts w:ascii="Times New Roman" w:hAnsi="Times New Roman" w:cs="Times New Roman"/>
        </w:rPr>
        <w:t>,</w:t>
      </w:r>
      <w:r w:rsidR="00DA07BE">
        <w:rPr>
          <w:rFonts w:ascii="Times New Roman" w:hAnsi="Times New Roman" w:cs="Times New Roman"/>
        </w:rPr>
        <w:t xml:space="preserve"> medicine and social work. Issues can stem from joining other people’s networks, privacy setting</w:t>
      </w:r>
      <w:r w:rsidR="00E13FA9">
        <w:rPr>
          <w:rFonts w:ascii="Times New Roman" w:hAnsi="Times New Roman" w:cs="Times New Roman"/>
        </w:rPr>
        <w:t>s</w:t>
      </w:r>
      <w:r w:rsidR="00DA07BE">
        <w:rPr>
          <w:rFonts w:ascii="Times New Roman" w:hAnsi="Times New Roman" w:cs="Times New Roman"/>
        </w:rPr>
        <w:t xml:space="preserve"> frequently changing or being inadequate, no differentiation between professional and private accounts and being able to search accounts of friends and family of the </w:t>
      </w:r>
      <w:r w:rsidR="00DA07BE">
        <w:rPr>
          <w:rFonts w:ascii="Times New Roman" w:hAnsi="Times New Roman" w:cs="Times New Roman"/>
        </w:rPr>
        <w:lastRenderedPageBreak/>
        <w:t xml:space="preserve">consultant. These issues can then lead to ethical dilemmas such as maintaining professional boundaries, </w:t>
      </w:r>
      <w:r w:rsidR="00E13FA9">
        <w:rPr>
          <w:rFonts w:ascii="Times New Roman" w:hAnsi="Times New Roman" w:cs="Times New Roman"/>
        </w:rPr>
        <w:t>privacy</w:t>
      </w:r>
      <w:r w:rsidR="0059599C">
        <w:rPr>
          <w:rFonts w:ascii="Times New Roman" w:hAnsi="Times New Roman" w:cs="Times New Roman"/>
        </w:rPr>
        <w:t>,</w:t>
      </w:r>
      <w:r w:rsidR="00E13FA9">
        <w:rPr>
          <w:rFonts w:ascii="Times New Roman" w:hAnsi="Times New Roman" w:cs="Times New Roman"/>
        </w:rPr>
        <w:t xml:space="preserve"> </w:t>
      </w:r>
      <w:r w:rsidR="00DA07BE">
        <w:rPr>
          <w:rFonts w:ascii="Times New Roman" w:hAnsi="Times New Roman" w:cs="Times New Roman"/>
        </w:rPr>
        <w:t>and confidentiality.</w:t>
      </w:r>
    </w:p>
    <w:p w14:paraId="5F91A47D" w14:textId="04CA074E" w:rsidR="001F2713" w:rsidRDefault="001F2713" w:rsidP="007219A3">
      <w:pPr>
        <w:spacing w:line="480" w:lineRule="auto"/>
        <w:jc w:val="center"/>
        <w:rPr>
          <w:rFonts w:ascii="Times New Roman" w:hAnsi="Times New Roman" w:cs="Times New Roman"/>
          <w:b/>
        </w:rPr>
      </w:pPr>
      <w:r w:rsidRPr="00883CBE">
        <w:rPr>
          <w:rFonts w:ascii="Times New Roman" w:hAnsi="Times New Roman" w:cs="Times New Roman"/>
          <w:b/>
        </w:rPr>
        <w:t>Ethical Analysis</w:t>
      </w:r>
    </w:p>
    <w:p w14:paraId="569C7F6A" w14:textId="14EAF19D" w:rsidR="006A1FBD" w:rsidRPr="006A1FBD" w:rsidRDefault="006A1FBD" w:rsidP="006A1FBD">
      <w:pPr>
        <w:spacing w:line="480" w:lineRule="auto"/>
        <w:ind w:firstLine="720"/>
        <w:rPr>
          <w:rFonts w:ascii="Times New Roman" w:hAnsi="Times New Roman" w:cs="Times New Roman"/>
        </w:rPr>
      </w:pPr>
      <w:r w:rsidRPr="006A1FBD">
        <w:rPr>
          <w:rFonts w:ascii="Times New Roman" w:hAnsi="Times New Roman" w:cs="Times New Roman"/>
        </w:rPr>
        <w:t xml:space="preserve">The AASP code does not speak clearly to what should happen and what is ethical in a situation where a client athlete may be unable to continue accessing </w:t>
      </w:r>
      <w:r w:rsidR="0059599C" w:rsidRPr="006A1FBD">
        <w:rPr>
          <w:rFonts w:ascii="Times New Roman" w:hAnsi="Times New Roman" w:cs="Times New Roman"/>
        </w:rPr>
        <w:t>services which</w:t>
      </w:r>
      <w:r w:rsidRPr="006A1FBD">
        <w:rPr>
          <w:rFonts w:ascii="Times New Roman" w:hAnsi="Times New Roman" w:cs="Times New Roman"/>
        </w:rPr>
        <w:t xml:space="preserve"> he or she had access to when part of a team. However, there are a couple of Principle</w:t>
      </w:r>
      <w:r>
        <w:rPr>
          <w:rFonts w:ascii="Times New Roman" w:hAnsi="Times New Roman" w:cs="Times New Roman"/>
        </w:rPr>
        <w:t>s</w:t>
      </w:r>
      <w:r w:rsidRPr="006A1FBD">
        <w:rPr>
          <w:rFonts w:ascii="Times New Roman" w:hAnsi="Times New Roman" w:cs="Times New Roman"/>
        </w:rPr>
        <w:t xml:space="preserve"> and standards that touch on part of the issue. Principle D and Standard 3 (respect for people’s rights and dignity</w:t>
      </w:r>
      <w:r w:rsidR="004C7AEC">
        <w:rPr>
          <w:rFonts w:ascii="Times New Roman" w:hAnsi="Times New Roman" w:cs="Times New Roman"/>
        </w:rPr>
        <w:t xml:space="preserve"> and human differences</w:t>
      </w:r>
      <w:r w:rsidRPr="006A1FBD">
        <w:rPr>
          <w:rFonts w:ascii="Times New Roman" w:hAnsi="Times New Roman" w:cs="Times New Roman"/>
        </w:rPr>
        <w:t>) states that cultural and socioeconomic differences (amongst others of course) should not affect or bias our work. Furthermore</w:t>
      </w:r>
      <w:r>
        <w:rPr>
          <w:rFonts w:ascii="Times New Roman" w:hAnsi="Times New Roman" w:cs="Times New Roman"/>
        </w:rPr>
        <w:t>,</w:t>
      </w:r>
      <w:r w:rsidRPr="006A1FBD">
        <w:rPr>
          <w:rFonts w:ascii="Times New Roman" w:hAnsi="Times New Roman" w:cs="Times New Roman"/>
        </w:rPr>
        <w:t xml:space="preserve"> Principle F covers the social responsibility that we have as performance consultants. We have a responsibility to the community and society we live </w:t>
      </w:r>
      <w:r>
        <w:rPr>
          <w:rFonts w:ascii="Times New Roman" w:hAnsi="Times New Roman" w:cs="Times New Roman"/>
        </w:rPr>
        <w:t>in</w:t>
      </w:r>
      <w:r w:rsidRPr="006A1FBD">
        <w:rPr>
          <w:rFonts w:ascii="Times New Roman" w:hAnsi="Times New Roman" w:cs="Times New Roman"/>
        </w:rPr>
        <w:t xml:space="preserve"> and we are expected to apply our knowledge </w:t>
      </w:r>
      <w:r w:rsidR="00FA445E" w:rsidRPr="006A1FBD">
        <w:rPr>
          <w:rFonts w:ascii="Times New Roman" w:hAnsi="Times New Roman" w:cs="Times New Roman"/>
        </w:rPr>
        <w:t>to</w:t>
      </w:r>
      <w:r w:rsidRPr="006A1FBD">
        <w:rPr>
          <w:rFonts w:ascii="Times New Roman" w:hAnsi="Times New Roman" w:cs="Times New Roman"/>
        </w:rPr>
        <w:t xml:space="preserve"> improve other people’s welfare. Standard 15 states that as early as possible in the client – consultant relationship fees are discussed and </w:t>
      </w:r>
      <w:r>
        <w:rPr>
          <w:rFonts w:ascii="Times New Roman" w:hAnsi="Times New Roman" w:cs="Times New Roman"/>
        </w:rPr>
        <w:t>agreed</w:t>
      </w:r>
      <w:r w:rsidR="004C7AEC">
        <w:rPr>
          <w:rFonts w:ascii="Times New Roman" w:hAnsi="Times New Roman" w:cs="Times New Roman"/>
        </w:rPr>
        <w:t xml:space="preserve"> and section</w:t>
      </w:r>
      <w:r w:rsidRPr="006A1FBD">
        <w:rPr>
          <w:rFonts w:ascii="Times New Roman" w:hAnsi="Times New Roman" w:cs="Times New Roman"/>
        </w:rPr>
        <w:t xml:space="preserve"> 15c.) stipulates that if there is a limitation in service due to limitation in financing this should be discussed as early as possible. Also, remuneration for future achievements by the client is not allowed </w:t>
      </w:r>
      <w:r w:rsidR="00FA445E">
        <w:rPr>
          <w:rFonts w:ascii="Times New Roman" w:hAnsi="Times New Roman" w:cs="Times New Roman"/>
        </w:rPr>
        <w:t>by</w:t>
      </w:r>
      <w:r w:rsidRPr="006A1FBD">
        <w:rPr>
          <w:rFonts w:ascii="Times New Roman" w:hAnsi="Times New Roman" w:cs="Times New Roman"/>
        </w:rPr>
        <w:t xml:space="preserve"> AASP guidelines nor is any former of barter allowed under the Standards.</w:t>
      </w:r>
    </w:p>
    <w:p w14:paraId="0377121F" w14:textId="34A555C8" w:rsidR="006A1FBD" w:rsidRPr="006A1FBD" w:rsidRDefault="006A1FBD" w:rsidP="006A1FBD">
      <w:pPr>
        <w:spacing w:line="480" w:lineRule="auto"/>
        <w:ind w:firstLine="720"/>
        <w:rPr>
          <w:rFonts w:ascii="Times New Roman" w:hAnsi="Times New Roman" w:cs="Times New Roman"/>
        </w:rPr>
      </w:pPr>
      <w:r w:rsidRPr="006A1FBD">
        <w:rPr>
          <w:rFonts w:ascii="Times New Roman" w:hAnsi="Times New Roman" w:cs="Times New Roman"/>
        </w:rPr>
        <w:t>When reviewing the ACA guidelines on fees</w:t>
      </w:r>
      <w:r w:rsidR="00FA445E">
        <w:rPr>
          <w:rFonts w:ascii="Times New Roman" w:hAnsi="Times New Roman" w:cs="Times New Roman"/>
        </w:rPr>
        <w:t>,</w:t>
      </w:r>
      <w:r w:rsidRPr="006A1FBD">
        <w:rPr>
          <w:rFonts w:ascii="Times New Roman" w:hAnsi="Times New Roman" w:cs="Times New Roman"/>
        </w:rPr>
        <w:t xml:space="preserve"> Section A10.b. clearly states that a counsellor should consider the financial status of the client and </w:t>
      </w:r>
      <w:r w:rsidR="004C7AEC" w:rsidRPr="006A1FBD">
        <w:rPr>
          <w:rFonts w:ascii="Times New Roman" w:hAnsi="Times New Roman" w:cs="Times New Roman"/>
        </w:rPr>
        <w:t>can</w:t>
      </w:r>
      <w:r w:rsidRPr="006A1FBD">
        <w:rPr>
          <w:rFonts w:ascii="Times New Roman" w:hAnsi="Times New Roman" w:cs="Times New Roman"/>
        </w:rPr>
        <w:t xml:space="preserve"> reduce his or her fees, </w:t>
      </w:r>
      <w:r w:rsidR="004C7AEC" w:rsidRPr="006A1FBD">
        <w:rPr>
          <w:rFonts w:ascii="Times New Roman" w:hAnsi="Times New Roman" w:cs="Times New Roman"/>
        </w:rPr>
        <w:t>if</w:t>
      </w:r>
      <w:r w:rsidRPr="006A1FBD">
        <w:rPr>
          <w:rFonts w:ascii="Times New Roman" w:hAnsi="Times New Roman" w:cs="Times New Roman"/>
        </w:rPr>
        <w:t xml:space="preserve"> it is legally permissible. ACA Section </w:t>
      </w:r>
      <w:r w:rsidR="00FA445E">
        <w:rPr>
          <w:rFonts w:ascii="Times New Roman" w:hAnsi="Times New Roman" w:cs="Times New Roman"/>
        </w:rPr>
        <w:t>A</w:t>
      </w:r>
      <w:r w:rsidRPr="006A1FBD">
        <w:rPr>
          <w:rFonts w:ascii="Times New Roman" w:hAnsi="Times New Roman" w:cs="Times New Roman"/>
        </w:rPr>
        <w:t xml:space="preserve">.11.c states that a counsellor </w:t>
      </w:r>
      <w:r w:rsidR="00FA445E" w:rsidRPr="006A1FBD">
        <w:rPr>
          <w:rFonts w:ascii="Times New Roman" w:hAnsi="Times New Roman" w:cs="Times New Roman"/>
        </w:rPr>
        <w:t>can</w:t>
      </w:r>
      <w:r w:rsidRPr="006A1FBD">
        <w:rPr>
          <w:rFonts w:ascii="Times New Roman" w:hAnsi="Times New Roman" w:cs="Times New Roman"/>
        </w:rPr>
        <w:t xml:space="preserve"> terminate services should a client not pay the fees agreed upon.</w:t>
      </w:r>
    </w:p>
    <w:p w14:paraId="09FEDEC5" w14:textId="3BE5FB92" w:rsidR="006A1FBD" w:rsidRDefault="00FA445E" w:rsidP="006A1FBD">
      <w:pPr>
        <w:spacing w:line="480" w:lineRule="auto"/>
        <w:ind w:firstLine="720"/>
        <w:rPr>
          <w:rFonts w:ascii="Times New Roman" w:hAnsi="Times New Roman" w:cs="Times New Roman"/>
        </w:rPr>
      </w:pPr>
      <w:r>
        <w:rPr>
          <w:rFonts w:ascii="Times New Roman" w:hAnsi="Times New Roman" w:cs="Times New Roman"/>
        </w:rPr>
        <w:t>Whilst fees are being discussed in both the AASP and ACA ethics codes they do not give us clear guidelines as to what path we should take in our specific situation, we should therefore be guided by the principles of do no harm and looking out for our client’s wellbeing.</w:t>
      </w:r>
      <w:r w:rsidR="004C7AEC">
        <w:rPr>
          <w:rFonts w:ascii="Times New Roman" w:hAnsi="Times New Roman" w:cs="Times New Roman"/>
        </w:rPr>
        <w:t xml:space="preserve"> The AASP </w:t>
      </w:r>
      <w:r w:rsidR="004C7AEC">
        <w:rPr>
          <w:rFonts w:ascii="Times New Roman" w:hAnsi="Times New Roman" w:cs="Times New Roman"/>
        </w:rPr>
        <w:lastRenderedPageBreak/>
        <w:t>code does not even state whether or not a consultant is allowed to provide services at a reduced fee.</w:t>
      </w:r>
    </w:p>
    <w:p w14:paraId="63C93010" w14:textId="00167ABC" w:rsidR="006A1FBD" w:rsidRPr="006A1FBD" w:rsidRDefault="006A1FBD" w:rsidP="006A1FBD">
      <w:pPr>
        <w:spacing w:line="480" w:lineRule="auto"/>
        <w:ind w:firstLine="720"/>
        <w:rPr>
          <w:rFonts w:ascii="Times New Roman" w:hAnsi="Times New Roman" w:cs="Times New Roman"/>
        </w:rPr>
      </w:pPr>
      <w:r w:rsidRPr="006A1FBD">
        <w:rPr>
          <w:rFonts w:ascii="Times New Roman" w:hAnsi="Times New Roman" w:cs="Times New Roman"/>
        </w:rPr>
        <w:t>Standard 26 of the AASP Et</w:t>
      </w:r>
      <w:r w:rsidR="00FA445E">
        <w:rPr>
          <w:rFonts w:ascii="Times New Roman" w:hAnsi="Times New Roman" w:cs="Times New Roman"/>
        </w:rPr>
        <w:t>h</w:t>
      </w:r>
      <w:r w:rsidRPr="006A1FBD">
        <w:rPr>
          <w:rFonts w:ascii="Times New Roman" w:hAnsi="Times New Roman" w:cs="Times New Roman"/>
        </w:rPr>
        <w:t>ics code covers use of social media and technology in broad strokes. It relies heavily o</w:t>
      </w:r>
      <w:r w:rsidR="00FA445E">
        <w:rPr>
          <w:rFonts w:ascii="Times New Roman" w:hAnsi="Times New Roman" w:cs="Times New Roman"/>
        </w:rPr>
        <w:t>n</w:t>
      </w:r>
      <w:r w:rsidRPr="006A1FBD">
        <w:rPr>
          <w:rFonts w:ascii="Times New Roman" w:hAnsi="Times New Roman" w:cs="Times New Roman"/>
        </w:rPr>
        <w:t xml:space="preserve"> the fact that the practitioner self regulates and will only use technology they are sufficiently familiar with and generally that they cover any eventualities by having the client sign an info</w:t>
      </w:r>
      <w:r w:rsidR="00FA445E">
        <w:rPr>
          <w:rFonts w:ascii="Times New Roman" w:hAnsi="Times New Roman" w:cs="Times New Roman"/>
        </w:rPr>
        <w:t>r</w:t>
      </w:r>
      <w:r w:rsidRPr="006A1FBD">
        <w:rPr>
          <w:rFonts w:ascii="Times New Roman" w:hAnsi="Times New Roman" w:cs="Times New Roman"/>
        </w:rPr>
        <w:t>m</w:t>
      </w:r>
      <w:r w:rsidR="00FA445E">
        <w:rPr>
          <w:rFonts w:ascii="Times New Roman" w:hAnsi="Times New Roman" w:cs="Times New Roman"/>
        </w:rPr>
        <w:t>e</w:t>
      </w:r>
      <w:r w:rsidRPr="006A1FBD">
        <w:rPr>
          <w:rFonts w:ascii="Times New Roman" w:hAnsi="Times New Roman" w:cs="Times New Roman"/>
        </w:rPr>
        <w:t>d consent document, which explains the li</w:t>
      </w:r>
      <w:r w:rsidR="00FA445E">
        <w:rPr>
          <w:rFonts w:ascii="Times New Roman" w:hAnsi="Times New Roman" w:cs="Times New Roman"/>
        </w:rPr>
        <w:t>m</w:t>
      </w:r>
      <w:r w:rsidRPr="006A1FBD">
        <w:rPr>
          <w:rFonts w:ascii="Times New Roman" w:hAnsi="Times New Roman" w:cs="Times New Roman"/>
        </w:rPr>
        <w:t>itations of social media and technology</w:t>
      </w:r>
      <w:r w:rsidR="00FA445E">
        <w:rPr>
          <w:rFonts w:ascii="Times New Roman" w:hAnsi="Times New Roman" w:cs="Times New Roman"/>
        </w:rPr>
        <w:t xml:space="preserve"> use.</w:t>
      </w:r>
      <w:r w:rsidRPr="006A1FBD">
        <w:rPr>
          <w:rFonts w:ascii="Times New Roman" w:hAnsi="Times New Roman" w:cs="Times New Roman"/>
        </w:rPr>
        <w:t xml:space="preserve"> As much as social media permeates our daily lives there should be more up to date guidelines regarding its use and in the future a more up to date and comprehensive code of ethics covering the use of technology and social media specificall</w:t>
      </w:r>
      <w:r w:rsidR="004C7AEC">
        <w:rPr>
          <w:rFonts w:ascii="Times New Roman" w:hAnsi="Times New Roman" w:cs="Times New Roman"/>
        </w:rPr>
        <w:t>y.</w:t>
      </w:r>
    </w:p>
    <w:p w14:paraId="3845B68C" w14:textId="1FD6A09A" w:rsidR="006A1FBD" w:rsidRPr="006A1FBD" w:rsidRDefault="006A1FBD" w:rsidP="006A1FBD">
      <w:pPr>
        <w:spacing w:line="480" w:lineRule="auto"/>
        <w:ind w:firstLine="720"/>
        <w:rPr>
          <w:rFonts w:ascii="Times New Roman" w:hAnsi="Times New Roman" w:cs="Times New Roman"/>
        </w:rPr>
      </w:pPr>
      <w:r w:rsidRPr="006A1FBD">
        <w:rPr>
          <w:rFonts w:ascii="Times New Roman" w:hAnsi="Times New Roman" w:cs="Times New Roman"/>
        </w:rPr>
        <w:t xml:space="preserve">The ACA code goes into more detail in Section H about the use of technology and </w:t>
      </w:r>
      <w:r w:rsidR="004C7AEC">
        <w:rPr>
          <w:rFonts w:ascii="Times New Roman" w:hAnsi="Times New Roman" w:cs="Times New Roman"/>
        </w:rPr>
        <w:t>s</w:t>
      </w:r>
      <w:r w:rsidRPr="006A1FBD">
        <w:rPr>
          <w:rFonts w:ascii="Times New Roman" w:hAnsi="Times New Roman" w:cs="Times New Roman"/>
        </w:rPr>
        <w:t>ection H</w:t>
      </w:r>
      <w:r w:rsidR="004C7AEC">
        <w:rPr>
          <w:rFonts w:ascii="Times New Roman" w:hAnsi="Times New Roman" w:cs="Times New Roman"/>
        </w:rPr>
        <w:t>.</w:t>
      </w:r>
      <w:r w:rsidRPr="006A1FBD">
        <w:rPr>
          <w:rFonts w:ascii="Times New Roman" w:hAnsi="Times New Roman" w:cs="Times New Roman"/>
        </w:rPr>
        <w:t xml:space="preserve">6 specifically covers the use of </w:t>
      </w:r>
      <w:r w:rsidR="0059599C" w:rsidRPr="006A1FBD">
        <w:rPr>
          <w:rFonts w:ascii="Times New Roman" w:hAnsi="Times New Roman" w:cs="Times New Roman"/>
        </w:rPr>
        <w:t>social media</w:t>
      </w:r>
      <w:r w:rsidRPr="006A1FBD">
        <w:rPr>
          <w:rFonts w:ascii="Times New Roman" w:hAnsi="Times New Roman" w:cs="Times New Roman"/>
        </w:rPr>
        <w:t xml:space="preserve"> by counsellors. As with the AAS</w:t>
      </w:r>
      <w:r w:rsidR="00FA445E">
        <w:rPr>
          <w:rFonts w:ascii="Times New Roman" w:hAnsi="Times New Roman" w:cs="Times New Roman"/>
        </w:rPr>
        <w:t>P</w:t>
      </w:r>
      <w:r w:rsidRPr="006A1FBD">
        <w:rPr>
          <w:rFonts w:ascii="Times New Roman" w:hAnsi="Times New Roman" w:cs="Times New Roman"/>
        </w:rPr>
        <w:t xml:space="preserve"> code it suggest</w:t>
      </w:r>
      <w:r w:rsidR="004C7AEC">
        <w:rPr>
          <w:rFonts w:ascii="Times New Roman" w:hAnsi="Times New Roman" w:cs="Times New Roman"/>
        </w:rPr>
        <w:t>s</w:t>
      </w:r>
      <w:r w:rsidRPr="006A1FBD">
        <w:rPr>
          <w:rFonts w:ascii="Times New Roman" w:hAnsi="Times New Roman" w:cs="Times New Roman"/>
        </w:rPr>
        <w:t xml:space="preserve"> that info</w:t>
      </w:r>
      <w:r w:rsidR="00FA445E">
        <w:rPr>
          <w:rFonts w:ascii="Times New Roman" w:hAnsi="Times New Roman" w:cs="Times New Roman"/>
        </w:rPr>
        <w:t>r</w:t>
      </w:r>
      <w:r w:rsidRPr="006A1FBD">
        <w:rPr>
          <w:rFonts w:ascii="Times New Roman" w:hAnsi="Times New Roman" w:cs="Times New Roman"/>
        </w:rPr>
        <w:t>m</w:t>
      </w:r>
      <w:r w:rsidR="00FA445E">
        <w:rPr>
          <w:rFonts w:ascii="Times New Roman" w:hAnsi="Times New Roman" w:cs="Times New Roman"/>
        </w:rPr>
        <w:t>e</w:t>
      </w:r>
      <w:r w:rsidRPr="006A1FBD">
        <w:rPr>
          <w:rFonts w:ascii="Times New Roman" w:hAnsi="Times New Roman" w:cs="Times New Roman"/>
        </w:rPr>
        <w:t xml:space="preserve">d consent is needed with the use of technology and social media explaining the limitations </w:t>
      </w:r>
      <w:r w:rsidR="00FA445E">
        <w:rPr>
          <w:rFonts w:ascii="Times New Roman" w:hAnsi="Times New Roman" w:cs="Times New Roman"/>
        </w:rPr>
        <w:t>of</w:t>
      </w:r>
      <w:r w:rsidRPr="006A1FBD">
        <w:rPr>
          <w:rFonts w:ascii="Times New Roman" w:hAnsi="Times New Roman" w:cs="Times New Roman"/>
        </w:rPr>
        <w:t xml:space="preserve"> its use. Section H.6.c specifica</w:t>
      </w:r>
      <w:r w:rsidR="00FA445E">
        <w:rPr>
          <w:rFonts w:ascii="Times New Roman" w:hAnsi="Times New Roman" w:cs="Times New Roman"/>
        </w:rPr>
        <w:t>lly</w:t>
      </w:r>
      <w:r w:rsidRPr="006A1FBD">
        <w:rPr>
          <w:rFonts w:ascii="Times New Roman" w:hAnsi="Times New Roman" w:cs="Times New Roman"/>
        </w:rPr>
        <w:t xml:space="preserve"> requires the counsellor to seek conse</w:t>
      </w:r>
      <w:r w:rsidR="00FA445E">
        <w:rPr>
          <w:rFonts w:ascii="Times New Roman" w:hAnsi="Times New Roman" w:cs="Times New Roman"/>
        </w:rPr>
        <w:t>n</w:t>
      </w:r>
      <w:r w:rsidRPr="006A1FBD">
        <w:rPr>
          <w:rFonts w:ascii="Times New Roman" w:hAnsi="Times New Roman" w:cs="Times New Roman"/>
        </w:rPr>
        <w:t>t before viewing the social media profiles</w:t>
      </w:r>
      <w:r w:rsidR="00FA445E">
        <w:rPr>
          <w:rFonts w:ascii="Times New Roman" w:hAnsi="Times New Roman" w:cs="Times New Roman"/>
        </w:rPr>
        <w:t xml:space="preserve"> of clients and</w:t>
      </w:r>
      <w:r w:rsidRPr="006A1FBD">
        <w:rPr>
          <w:rFonts w:ascii="Times New Roman" w:hAnsi="Times New Roman" w:cs="Times New Roman"/>
        </w:rPr>
        <w:t xml:space="preserve"> requires the practitioner to clearly separate private and business use. The AASP code should require similar </w:t>
      </w:r>
      <w:r w:rsidR="0059599C" w:rsidRPr="006A1FBD">
        <w:rPr>
          <w:rFonts w:ascii="Times New Roman" w:hAnsi="Times New Roman" w:cs="Times New Roman"/>
        </w:rPr>
        <w:t>details</w:t>
      </w:r>
      <w:r w:rsidRPr="006A1FBD">
        <w:rPr>
          <w:rFonts w:ascii="Times New Roman" w:hAnsi="Times New Roman" w:cs="Times New Roman"/>
        </w:rPr>
        <w:t xml:space="preserve"> and adherence to these by the AASP members.</w:t>
      </w:r>
    </w:p>
    <w:p w14:paraId="163F7F59" w14:textId="14E98288" w:rsidR="001F2713" w:rsidRDefault="001F2713" w:rsidP="0059599C">
      <w:pPr>
        <w:spacing w:line="480" w:lineRule="auto"/>
        <w:jc w:val="center"/>
        <w:rPr>
          <w:rFonts w:ascii="Times New Roman" w:hAnsi="Times New Roman" w:cs="Times New Roman"/>
          <w:b/>
        </w:rPr>
      </w:pPr>
      <w:r w:rsidRPr="00883CBE">
        <w:rPr>
          <w:rFonts w:ascii="Times New Roman" w:hAnsi="Times New Roman" w:cs="Times New Roman"/>
          <w:b/>
        </w:rPr>
        <w:t>Advocacy Plan</w:t>
      </w:r>
    </w:p>
    <w:p w14:paraId="3ADA8059" w14:textId="58D46754" w:rsidR="006D56B3" w:rsidRDefault="00BB76F6" w:rsidP="00BB76F6">
      <w:pPr>
        <w:spacing w:line="480" w:lineRule="auto"/>
        <w:ind w:firstLine="720"/>
        <w:rPr>
          <w:rFonts w:ascii="Times New Roman" w:hAnsi="Times New Roman" w:cs="Times New Roman"/>
        </w:rPr>
      </w:pPr>
      <w:r w:rsidRPr="00BB76F6">
        <w:rPr>
          <w:rFonts w:ascii="Times New Roman" w:hAnsi="Times New Roman" w:cs="Times New Roman"/>
        </w:rPr>
        <w:t>Put</w:t>
      </w:r>
      <w:r w:rsidR="006D56B3">
        <w:rPr>
          <w:rFonts w:ascii="Times New Roman" w:hAnsi="Times New Roman" w:cs="Times New Roman"/>
        </w:rPr>
        <w:t>ting an advocacy plan together that supports injured athletes, who may lose access to sports psychology &amp; performance</w:t>
      </w:r>
      <w:r w:rsidR="008A21BD">
        <w:rPr>
          <w:rFonts w:ascii="Times New Roman" w:hAnsi="Times New Roman" w:cs="Times New Roman"/>
        </w:rPr>
        <w:t xml:space="preserve"> services</w:t>
      </w:r>
      <w:r w:rsidR="006D56B3">
        <w:rPr>
          <w:rFonts w:ascii="Times New Roman" w:hAnsi="Times New Roman" w:cs="Times New Roman"/>
        </w:rPr>
        <w:t xml:space="preserve"> </w:t>
      </w:r>
      <w:r w:rsidR="00305ECB">
        <w:rPr>
          <w:rFonts w:ascii="Times New Roman" w:hAnsi="Times New Roman" w:cs="Times New Roman"/>
        </w:rPr>
        <w:t>need</w:t>
      </w:r>
      <w:r w:rsidR="0059599C">
        <w:rPr>
          <w:rFonts w:ascii="Times New Roman" w:hAnsi="Times New Roman" w:cs="Times New Roman"/>
        </w:rPr>
        <w:t>s</w:t>
      </w:r>
      <w:r w:rsidR="006D56B3">
        <w:rPr>
          <w:rFonts w:ascii="Times New Roman" w:hAnsi="Times New Roman" w:cs="Times New Roman"/>
        </w:rPr>
        <w:t xml:space="preserve"> include a wide variety of </w:t>
      </w:r>
      <w:r w:rsidR="00305ECB">
        <w:rPr>
          <w:rFonts w:ascii="Times New Roman" w:hAnsi="Times New Roman" w:cs="Times New Roman"/>
        </w:rPr>
        <w:t>stakeholders</w:t>
      </w:r>
      <w:r w:rsidR="006D56B3">
        <w:rPr>
          <w:rFonts w:ascii="Times New Roman" w:hAnsi="Times New Roman" w:cs="Times New Roman"/>
        </w:rPr>
        <w:t xml:space="preserve"> and organizations. </w:t>
      </w:r>
      <w:r w:rsidRPr="00BB76F6">
        <w:rPr>
          <w:rFonts w:ascii="Times New Roman" w:hAnsi="Times New Roman" w:cs="Times New Roman"/>
        </w:rPr>
        <w:t xml:space="preserve"> </w:t>
      </w:r>
      <w:r w:rsidR="006D56B3">
        <w:rPr>
          <w:rFonts w:ascii="Times New Roman" w:hAnsi="Times New Roman" w:cs="Times New Roman"/>
        </w:rPr>
        <w:t xml:space="preserve">Athletic trainers, strength &amp; conditioning coaches, medical personnel and physiotherapists and of course other performance consultants and sports psychologists who have an understanding and an interest in providing a comprehensive service to an injured athletes, in the state or region </w:t>
      </w:r>
      <w:r w:rsidR="00305ECB">
        <w:rPr>
          <w:rFonts w:ascii="Times New Roman" w:hAnsi="Times New Roman" w:cs="Times New Roman"/>
        </w:rPr>
        <w:t>need to</w:t>
      </w:r>
      <w:r w:rsidR="006D56B3">
        <w:rPr>
          <w:rFonts w:ascii="Times New Roman" w:hAnsi="Times New Roman" w:cs="Times New Roman"/>
        </w:rPr>
        <w:t xml:space="preserve"> be lobbied and brought together. </w:t>
      </w:r>
      <w:r w:rsidR="00F44475">
        <w:rPr>
          <w:rFonts w:ascii="Times New Roman" w:hAnsi="Times New Roman" w:cs="Times New Roman"/>
        </w:rPr>
        <w:t xml:space="preserve">AASP members can also make use of </w:t>
      </w:r>
      <w:r w:rsidR="00F44475">
        <w:rPr>
          <w:rFonts w:ascii="Times New Roman" w:hAnsi="Times New Roman" w:cs="Times New Roman"/>
        </w:rPr>
        <w:lastRenderedPageBreak/>
        <w:t xml:space="preserve">the AASP Special Interest group that deals with </w:t>
      </w:r>
      <w:r w:rsidR="0059599C">
        <w:rPr>
          <w:rFonts w:ascii="Times New Roman" w:hAnsi="Times New Roman" w:cs="Times New Roman"/>
        </w:rPr>
        <w:t xml:space="preserve">the </w:t>
      </w:r>
      <w:r w:rsidR="00F44475">
        <w:rPr>
          <w:rFonts w:ascii="Times New Roman" w:hAnsi="Times New Roman" w:cs="Times New Roman"/>
        </w:rPr>
        <w:t xml:space="preserve">psychology of injury so that this group can help to support </w:t>
      </w:r>
      <w:r w:rsidR="00305ECB">
        <w:rPr>
          <w:rFonts w:ascii="Times New Roman" w:hAnsi="Times New Roman" w:cs="Times New Roman"/>
        </w:rPr>
        <w:t>the work being done</w:t>
      </w:r>
      <w:r w:rsidR="00F44475">
        <w:rPr>
          <w:rFonts w:ascii="Times New Roman" w:hAnsi="Times New Roman" w:cs="Times New Roman"/>
        </w:rPr>
        <w:t>.</w:t>
      </w:r>
      <w:r w:rsidR="0059599C">
        <w:rPr>
          <w:rFonts w:ascii="Times New Roman" w:hAnsi="Times New Roman" w:cs="Times New Roman"/>
        </w:rPr>
        <w:t xml:space="preserve"> </w:t>
      </w:r>
      <w:r w:rsidR="008A21BD">
        <w:rPr>
          <w:rFonts w:ascii="Times New Roman" w:hAnsi="Times New Roman" w:cs="Times New Roman"/>
        </w:rPr>
        <w:t>These individuals can advocate on behalf of such athlete</w:t>
      </w:r>
      <w:r w:rsidR="00305ECB">
        <w:rPr>
          <w:rFonts w:ascii="Times New Roman" w:hAnsi="Times New Roman" w:cs="Times New Roman"/>
        </w:rPr>
        <w:t>s</w:t>
      </w:r>
      <w:r w:rsidR="008A21BD">
        <w:rPr>
          <w:rFonts w:ascii="Times New Roman" w:hAnsi="Times New Roman" w:cs="Times New Roman"/>
        </w:rPr>
        <w:t xml:space="preserve"> with institution</w:t>
      </w:r>
      <w:r w:rsidR="00305ECB">
        <w:rPr>
          <w:rFonts w:ascii="Times New Roman" w:hAnsi="Times New Roman" w:cs="Times New Roman"/>
        </w:rPr>
        <w:t>s</w:t>
      </w:r>
      <w:r w:rsidR="008A21BD">
        <w:rPr>
          <w:rFonts w:ascii="Times New Roman" w:hAnsi="Times New Roman" w:cs="Times New Roman"/>
        </w:rPr>
        <w:t>,</w:t>
      </w:r>
      <w:r w:rsidR="00F44475">
        <w:rPr>
          <w:rFonts w:ascii="Times New Roman" w:hAnsi="Times New Roman" w:cs="Times New Roman"/>
        </w:rPr>
        <w:t xml:space="preserve"> </w:t>
      </w:r>
      <w:r w:rsidR="008A21BD">
        <w:rPr>
          <w:rFonts w:ascii="Times New Roman" w:hAnsi="Times New Roman" w:cs="Times New Roman"/>
        </w:rPr>
        <w:t>team</w:t>
      </w:r>
      <w:r w:rsidR="00305ECB">
        <w:rPr>
          <w:rFonts w:ascii="Times New Roman" w:hAnsi="Times New Roman" w:cs="Times New Roman"/>
        </w:rPr>
        <w:t>s</w:t>
      </w:r>
      <w:r w:rsidR="008A21BD">
        <w:rPr>
          <w:rFonts w:ascii="Times New Roman" w:hAnsi="Times New Roman" w:cs="Times New Roman"/>
        </w:rPr>
        <w:t xml:space="preserve"> or </w:t>
      </w:r>
      <w:r w:rsidR="00F44475">
        <w:rPr>
          <w:rFonts w:ascii="Times New Roman" w:hAnsi="Times New Roman" w:cs="Times New Roman"/>
        </w:rPr>
        <w:t xml:space="preserve">the relevant </w:t>
      </w:r>
      <w:r w:rsidR="008A21BD">
        <w:rPr>
          <w:rFonts w:ascii="Times New Roman" w:hAnsi="Times New Roman" w:cs="Times New Roman"/>
        </w:rPr>
        <w:t>state sports association</w:t>
      </w:r>
      <w:r w:rsidR="00305ECB">
        <w:rPr>
          <w:rFonts w:ascii="Times New Roman" w:hAnsi="Times New Roman" w:cs="Times New Roman"/>
        </w:rPr>
        <w:t>s</w:t>
      </w:r>
      <w:r w:rsidR="00F44475">
        <w:rPr>
          <w:rFonts w:ascii="Times New Roman" w:hAnsi="Times New Roman" w:cs="Times New Roman"/>
        </w:rPr>
        <w:t xml:space="preserve"> and i</w:t>
      </w:r>
      <w:r w:rsidR="006D56B3">
        <w:rPr>
          <w:rFonts w:ascii="Times New Roman" w:hAnsi="Times New Roman" w:cs="Times New Roman"/>
        </w:rPr>
        <w:t xml:space="preserve">ssues can be presented at regional or national conferences </w:t>
      </w:r>
      <w:r w:rsidR="00F44475">
        <w:rPr>
          <w:rFonts w:ascii="Times New Roman" w:hAnsi="Times New Roman" w:cs="Times New Roman"/>
        </w:rPr>
        <w:t xml:space="preserve">to raise awareness. </w:t>
      </w:r>
    </w:p>
    <w:p w14:paraId="055DCCCA" w14:textId="2D64658F" w:rsidR="008A21BD" w:rsidRDefault="008A21BD" w:rsidP="00BB76F6">
      <w:pPr>
        <w:spacing w:line="480" w:lineRule="auto"/>
        <w:ind w:firstLine="720"/>
        <w:rPr>
          <w:rFonts w:ascii="Times New Roman" w:hAnsi="Times New Roman" w:cs="Times New Roman"/>
        </w:rPr>
      </w:pPr>
      <w:r>
        <w:rPr>
          <w:rFonts w:ascii="Times New Roman" w:hAnsi="Times New Roman" w:cs="Times New Roman"/>
        </w:rPr>
        <w:t>A network of AASP members can be established in each state or region who a.) offer pro bono work b.) offer work at a reduced rate and/or c.) establish a fund/grant that supports such athletes</w:t>
      </w:r>
      <w:r w:rsidR="00F44475">
        <w:rPr>
          <w:rFonts w:ascii="Times New Roman" w:hAnsi="Times New Roman" w:cs="Times New Roman"/>
        </w:rPr>
        <w:t xml:space="preserve"> should lobbying on behalf of the athlete with teams and sports associations be unsuccessful.</w:t>
      </w:r>
    </w:p>
    <w:p w14:paraId="458D6381" w14:textId="2B75EC79" w:rsidR="00BB76F6" w:rsidRPr="00BB76F6" w:rsidRDefault="00460C96" w:rsidP="00BB76F6">
      <w:pPr>
        <w:spacing w:line="480" w:lineRule="auto"/>
        <w:ind w:firstLine="720"/>
        <w:rPr>
          <w:rFonts w:ascii="Times New Roman" w:hAnsi="Times New Roman" w:cs="Times New Roman"/>
        </w:rPr>
      </w:pPr>
      <w:r>
        <w:rPr>
          <w:rFonts w:ascii="Times New Roman" w:hAnsi="Times New Roman" w:cs="Times New Roman"/>
        </w:rPr>
        <w:t>Initially e</w:t>
      </w:r>
      <w:r w:rsidR="00F44475">
        <w:rPr>
          <w:rFonts w:ascii="Times New Roman" w:hAnsi="Times New Roman" w:cs="Times New Roman"/>
        </w:rPr>
        <w:t xml:space="preserve">stablishing a group of interested individuals who support this cause </w:t>
      </w:r>
      <w:r>
        <w:rPr>
          <w:rFonts w:ascii="Times New Roman" w:hAnsi="Times New Roman" w:cs="Times New Roman"/>
        </w:rPr>
        <w:t xml:space="preserve">can be quite time consuming and so will the lobbying of the various institutions who will be involved. This </w:t>
      </w:r>
      <w:r w:rsidR="0059599C">
        <w:rPr>
          <w:rFonts w:ascii="Times New Roman" w:hAnsi="Times New Roman" w:cs="Times New Roman"/>
        </w:rPr>
        <w:t>work, however,</w:t>
      </w:r>
      <w:r>
        <w:rPr>
          <w:rFonts w:ascii="Times New Roman" w:hAnsi="Times New Roman" w:cs="Times New Roman"/>
        </w:rPr>
        <w:t xml:space="preserve"> is important groundwork and will eventually help to reduce th</w:t>
      </w:r>
      <w:r w:rsidR="00305ECB">
        <w:rPr>
          <w:rFonts w:ascii="Times New Roman" w:hAnsi="Times New Roman" w:cs="Times New Roman"/>
        </w:rPr>
        <w:t>e impact this problem can have on athletes</w:t>
      </w:r>
      <w:r>
        <w:rPr>
          <w:rFonts w:ascii="Times New Roman" w:hAnsi="Times New Roman" w:cs="Times New Roman"/>
        </w:rPr>
        <w:t xml:space="preserve">. Building a small network of practitioners who are willing to offer pro bono work or work at a reduced fee can probably be </w:t>
      </w:r>
      <w:r w:rsidR="00AA2387">
        <w:rPr>
          <w:rFonts w:ascii="Times New Roman" w:hAnsi="Times New Roman" w:cs="Times New Roman"/>
        </w:rPr>
        <w:t>e</w:t>
      </w:r>
      <w:r>
        <w:rPr>
          <w:rFonts w:ascii="Times New Roman" w:hAnsi="Times New Roman" w:cs="Times New Roman"/>
        </w:rPr>
        <w:t>stablish</w:t>
      </w:r>
      <w:r w:rsidR="00305ECB">
        <w:rPr>
          <w:rFonts w:ascii="Times New Roman" w:hAnsi="Times New Roman" w:cs="Times New Roman"/>
        </w:rPr>
        <w:t>ed</w:t>
      </w:r>
      <w:r>
        <w:rPr>
          <w:rFonts w:ascii="Times New Roman" w:hAnsi="Times New Roman" w:cs="Times New Roman"/>
        </w:rPr>
        <w:t xml:space="preserve"> within a few months and this approach will support athletes</w:t>
      </w:r>
      <w:r w:rsidR="00305ECB">
        <w:rPr>
          <w:rFonts w:ascii="Times New Roman" w:hAnsi="Times New Roman" w:cs="Times New Roman"/>
        </w:rPr>
        <w:t>,</w:t>
      </w:r>
      <w:r>
        <w:rPr>
          <w:rFonts w:ascii="Times New Roman" w:hAnsi="Times New Roman" w:cs="Times New Roman"/>
        </w:rPr>
        <w:t xml:space="preserve"> whilst bigger associations and instit</w:t>
      </w:r>
      <w:r w:rsidR="00AA2387">
        <w:rPr>
          <w:rFonts w:ascii="Times New Roman" w:hAnsi="Times New Roman" w:cs="Times New Roman"/>
        </w:rPr>
        <w:t>utions are being lobbied and more comprehensive changes can be made. Part success would be to be able to support affected athletes via a network of willing practitioners, however I would consider it a full</w:t>
      </w:r>
      <w:r w:rsidR="00305ECB">
        <w:rPr>
          <w:rFonts w:ascii="Times New Roman" w:hAnsi="Times New Roman" w:cs="Times New Roman"/>
        </w:rPr>
        <w:t xml:space="preserve"> success</w:t>
      </w:r>
      <w:r w:rsidR="00AA2387">
        <w:rPr>
          <w:rFonts w:ascii="Times New Roman" w:hAnsi="Times New Roman" w:cs="Times New Roman"/>
        </w:rPr>
        <w:t xml:space="preserve"> only once we are able to ensure that injured athletes end up in this situation altogether.</w:t>
      </w:r>
      <w:r w:rsidR="0059599C">
        <w:rPr>
          <w:rFonts w:ascii="Times New Roman" w:hAnsi="Times New Roman" w:cs="Times New Roman"/>
        </w:rPr>
        <w:t xml:space="preserve"> </w:t>
      </w:r>
      <w:r w:rsidR="00305ECB">
        <w:rPr>
          <w:rFonts w:ascii="Times New Roman" w:hAnsi="Times New Roman" w:cs="Times New Roman"/>
        </w:rPr>
        <w:t>Documenting the progress will happen by e-mail trails and any meetings or calls shall be followed up by minutes distributed to all participants. I would be able to commit a block of a half days work on this issue realistically per week, to allow for progress to occur.</w:t>
      </w:r>
    </w:p>
    <w:p w14:paraId="65BD5C9D" w14:textId="14150145" w:rsidR="00BB76F6" w:rsidRDefault="00BB76F6" w:rsidP="00BB76F6">
      <w:pPr>
        <w:tabs>
          <w:tab w:val="left" w:pos="930"/>
        </w:tabs>
        <w:spacing w:line="480" w:lineRule="auto"/>
        <w:ind w:firstLine="720"/>
        <w:rPr>
          <w:rFonts w:ascii="Times New Roman" w:hAnsi="Times New Roman" w:cs="Times New Roman"/>
        </w:rPr>
      </w:pPr>
      <w:r w:rsidRPr="00BB76F6">
        <w:rPr>
          <w:rFonts w:ascii="Times New Roman" w:hAnsi="Times New Roman" w:cs="Times New Roman"/>
        </w:rPr>
        <w:t>There currently is</w:t>
      </w:r>
      <w:r w:rsidR="00AA2387">
        <w:rPr>
          <w:rFonts w:ascii="Times New Roman" w:hAnsi="Times New Roman" w:cs="Times New Roman"/>
        </w:rPr>
        <w:t xml:space="preserve"> no</w:t>
      </w:r>
      <w:r w:rsidRPr="00BB76F6">
        <w:rPr>
          <w:rFonts w:ascii="Times New Roman" w:hAnsi="Times New Roman" w:cs="Times New Roman"/>
        </w:rPr>
        <w:t xml:space="preserve"> specialist interest group</w:t>
      </w:r>
      <w:r w:rsidR="00AA2387">
        <w:rPr>
          <w:rFonts w:ascii="Times New Roman" w:hAnsi="Times New Roman" w:cs="Times New Roman"/>
        </w:rPr>
        <w:t xml:space="preserve"> within the AASP</w:t>
      </w:r>
      <w:r w:rsidRPr="00BB76F6">
        <w:rPr>
          <w:rFonts w:ascii="Times New Roman" w:hAnsi="Times New Roman" w:cs="Times New Roman"/>
        </w:rPr>
        <w:t xml:space="preserve"> </w:t>
      </w:r>
      <w:r w:rsidR="00AA2387">
        <w:rPr>
          <w:rFonts w:ascii="Times New Roman" w:hAnsi="Times New Roman" w:cs="Times New Roman"/>
        </w:rPr>
        <w:t xml:space="preserve">that concerns itself </w:t>
      </w:r>
      <w:r w:rsidR="00305ECB">
        <w:rPr>
          <w:rFonts w:ascii="Times New Roman" w:hAnsi="Times New Roman" w:cs="Times New Roman"/>
        </w:rPr>
        <w:t xml:space="preserve">with </w:t>
      </w:r>
      <w:r w:rsidRPr="00BB76F6">
        <w:rPr>
          <w:rFonts w:ascii="Times New Roman" w:hAnsi="Times New Roman" w:cs="Times New Roman"/>
        </w:rPr>
        <w:t xml:space="preserve">technology and </w:t>
      </w:r>
      <w:r w:rsidR="00AA2387">
        <w:rPr>
          <w:rFonts w:ascii="Times New Roman" w:hAnsi="Times New Roman" w:cs="Times New Roman"/>
        </w:rPr>
        <w:t>social media use and issues. E</w:t>
      </w:r>
      <w:r w:rsidRPr="00BB76F6">
        <w:rPr>
          <w:rFonts w:ascii="Times New Roman" w:hAnsi="Times New Roman" w:cs="Times New Roman"/>
        </w:rPr>
        <w:t>stablishing such a group, who is made up of practitioners with an interest in these topics would be a first step.</w:t>
      </w:r>
      <w:r w:rsidR="00AA2387">
        <w:rPr>
          <w:rFonts w:ascii="Times New Roman" w:hAnsi="Times New Roman" w:cs="Times New Roman"/>
        </w:rPr>
        <w:t xml:space="preserve"> Only </w:t>
      </w:r>
      <w:r w:rsidR="0059599C">
        <w:rPr>
          <w:rFonts w:ascii="Times New Roman" w:hAnsi="Times New Roman" w:cs="Times New Roman"/>
        </w:rPr>
        <w:t>ten</w:t>
      </w:r>
      <w:r w:rsidR="00AA2387">
        <w:rPr>
          <w:rFonts w:ascii="Times New Roman" w:hAnsi="Times New Roman" w:cs="Times New Roman"/>
        </w:rPr>
        <w:t xml:space="preserve"> AASP members </w:t>
      </w:r>
      <w:r w:rsidR="00A5627D">
        <w:rPr>
          <w:rFonts w:ascii="Times New Roman" w:hAnsi="Times New Roman" w:cs="Times New Roman"/>
        </w:rPr>
        <w:t xml:space="preserve">and a </w:t>
      </w:r>
      <w:r w:rsidR="00A5627D">
        <w:rPr>
          <w:rFonts w:ascii="Times New Roman" w:hAnsi="Times New Roman" w:cs="Times New Roman"/>
        </w:rPr>
        <w:lastRenderedPageBreak/>
        <w:t xml:space="preserve">mission statement </w:t>
      </w:r>
      <w:r w:rsidR="00AA2387">
        <w:rPr>
          <w:rFonts w:ascii="Times New Roman" w:hAnsi="Times New Roman" w:cs="Times New Roman"/>
        </w:rPr>
        <w:t>are needed to start up a special interest group</w:t>
      </w:r>
      <w:r w:rsidR="00A5627D">
        <w:rPr>
          <w:rFonts w:ascii="Times New Roman" w:hAnsi="Times New Roman" w:cs="Times New Roman"/>
        </w:rPr>
        <w:t>, this could therefore be accomplished within a fairly short time.</w:t>
      </w:r>
      <w:r w:rsidR="00AA2387">
        <w:rPr>
          <w:rFonts w:ascii="Times New Roman" w:hAnsi="Times New Roman" w:cs="Times New Roman"/>
        </w:rPr>
        <w:t xml:space="preserve"> </w:t>
      </w:r>
      <w:r w:rsidRPr="00BB76F6">
        <w:rPr>
          <w:rFonts w:ascii="Times New Roman" w:hAnsi="Times New Roman" w:cs="Times New Roman"/>
        </w:rPr>
        <w:t xml:space="preserve"> This group can work through the ethical challenges and review more up to date studies on this topic</w:t>
      </w:r>
      <w:r w:rsidR="00A5627D">
        <w:rPr>
          <w:rFonts w:ascii="Times New Roman" w:hAnsi="Times New Roman" w:cs="Times New Roman"/>
        </w:rPr>
        <w:t xml:space="preserve"> </w:t>
      </w:r>
      <w:r w:rsidR="00305ECB">
        <w:rPr>
          <w:rFonts w:ascii="Times New Roman" w:hAnsi="Times New Roman" w:cs="Times New Roman"/>
        </w:rPr>
        <w:t>and</w:t>
      </w:r>
      <w:r w:rsidR="00A5627D">
        <w:rPr>
          <w:rFonts w:ascii="Times New Roman" w:hAnsi="Times New Roman" w:cs="Times New Roman"/>
        </w:rPr>
        <w:t xml:space="preserve"> draw from other professions where such guidelines have already been in use.</w:t>
      </w:r>
      <w:r w:rsidRPr="00BB76F6">
        <w:rPr>
          <w:rFonts w:ascii="Times New Roman" w:hAnsi="Times New Roman" w:cs="Times New Roman"/>
        </w:rPr>
        <w:t xml:space="preserve"> This knowledge can then be fed to the </w:t>
      </w:r>
      <w:r w:rsidR="0059599C">
        <w:rPr>
          <w:rFonts w:ascii="Times New Roman" w:hAnsi="Times New Roman" w:cs="Times New Roman"/>
        </w:rPr>
        <w:t>e</w:t>
      </w:r>
      <w:r w:rsidRPr="00BB76F6">
        <w:rPr>
          <w:rFonts w:ascii="Times New Roman" w:hAnsi="Times New Roman" w:cs="Times New Roman"/>
        </w:rPr>
        <w:t xml:space="preserve">thics committee for review and a possible update of the Ethics code. </w:t>
      </w:r>
      <w:r w:rsidR="00A5627D">
        <w:rPr>
          <w:rFonts w:ascii="Times New Roman" w:hAnsi="Times New Roman" w:cs="Times New Roman"/>
        </w:rPr>
        <w:t>However, of course we could be looking at a year or a few years until the ethics code gets updated.</w:t>
      </w:r>
    </w:p>
    <w:p w14:paraId="27CACA70" w14:textId="6408E7BA" w:rsidR="00A5627D" w:rsidRPr="00BB76F6" w:rsidRDefault="00381A50" w:rsidP="00BB76F6">
      <w:pPr>
        <w:tabs>
          <w:tab w:val="left" w:pos="930"/>
        </w:tabs>
        <w:spacing w:line="480" w:lineRule="auto"/>
        <w:ind w:firstLine="720"/>
        <w:rPr>
          <w:rFonts w:ascii="Times New Roman" w:hAnsi="Times New Roman" w:cs="Times New Roman"/>
        </w:rPr>
      </w:pPr>
      <w:r>
        <w:rPr>
          <w:rFonts w:ascii="Times New Roman" w:hAnsi="Times New Roman" w:cs="Times New Roman"/>
        </w:rPr>
        <w:t>Therefore, b</w:t>
      </w:r>
      <w:r w:rsidR="00A5627D">
        <w:rPr>
          <w:rFonts w:ascii="Times New Roman" w:hAnsi="Times New Roman" w:cs="Times New Roman"/>
        </w:rPr>
        <w:t xml:space="preserve">efore the ethics code can be updated, a review and report by the specialist interest group could at least lead to more widely agreed upon social media guidelines at least </w:t>
      </w:r>
      <w:r w:rsidR="0059599C">
        <w:rPr>
          <w:rFonts w:ascii="Times New Roman" w:hAnsi="Times New Roman" w:cs="Times New Roman"/>
        </w:rPr>
        <w:t>initially,</w:t>
      </w:r>
      <w:r w:rsidR="00A5627D">
        <w:rPr>
          <w:rFonts w:ascii="Times New Roman" w:hAnsi="Times New Roman" w:cs="Times New Roman"/>
        </w:rPr>
        <w:t xml:space="preserve"> which would benefit all members and these can then be presented at a variety of conferences and can be used as part of the continuing education offering as well.</w:t>
      </w:r>
    </w:p>
    <w:p w14:paraId="2C96DA96" w14:textId="03EEF8DD" w:rsidR="00BB76F6" w:rsidRDefault="00381A50" w:rsidP="00BB76F6">
      <w:pPr>
        <w:tabs>
          <w:tab w:val="left" w:pos="930"/>
        </w:tabs>
        <w:spacing w:line="480" w:lineRule="auto"/>
        <w:ind w:firstLine="720"/>
        <w:rPr>
          <w:rFonts w:ascii="Times New Roman" w:hAnsi="Times New Roman" w:cs="Times New Roman"/>
        </w:rPr>
      </w:pPr>
      <w:r>
        <w:rPr>
          <w:rFonts w:ascii="Times New Roman" w:hAnsi="Times New Roman" w:cs="Times New Roman"/>
        </w:rPr>
        <w:t xml:space="preserve">A thorough review of a variety of platforms, looking at both their inherent benefits as well as their particular dangers would benefit all practitioners and may even convince </w:t>
      </w:r>
      <w:r w:rsidR="00C46AF0">
        <w:rPr>
          <w:rFonts w:ascii="Times New Roman" w:hAnsi="Times New Roman" w:cs="Times New Roman"/>
        </w:rPr>
        <w:t xml:space="preserve">more reluctant </w:t>
      </w:r>
      <w:r>
        <w:rPr>
          <w:rFonts w:ascii="Times New Roman" w:hAnsi="Times New Roman" w:cs="Times New Roman"/>
        </w:rPr>
        <w:t xml:space="preserve">consultants to use social </w:t>
      </w:r>
      <w:r w:rsidR="0059599C">
        <w:rPr>
          <w:rFonts w:ascii="Times New Roman" w:hAnsi="Times New Roman" w:cs="Times New Roman"/>
        </w:rPr>
        <w:t>media, if</w:t>
      </w:r>
      <w:r>
        <w:rPr>
          <w:rFonts w:ascii="Times New Roman" w:hAnsi="Times New Roman" w:cs="Times New Roman"/>
        </w:rPr>
        <w:t xml:space="preserve"> they </w:t>
      </w:r>
      <w:r w:rsidR="00C46AF0">
        <w:rPr>
          <w:rFonts w:ascii="Times New Roman" w:hAnsi="Times New Roman" w:cs="Times New Roman"/>
        </w:rPr>
        <w:t xml:space="preserve">can be </w:t>
      </w:r>
      <w:r>
        <w:rPr>
          <w:rFonts w:ascii="Times New Roman" w:hAnsi="Times New Roman" w:cs="Times New Roman"/>
        </w:rPr>
        <w:t>confiden</w:t>
      </w:r>
      <w:r w:rsidR="00C46AF0">
        <w:rPr>
          <w:rFonts w:ascii="Times New Roman" w:hAnsi="Times New Roman" w:cs="Times New Roman"/>
        </w:rPr>
        <w:t>t</w:t>
      </w:r>
      <w:r>
        <w:rPr>
          <w:rFonts w:ascii="Times New Roman" w:hAnsi="Times New Roman" w:cs="Times New Roman"/>
        </w:rPr>
        <w:t xml:space="preserve"> that they can use </w:t>
      </w:r>
      <w:r w:rsidR="00C46AF0">
        <w:rPr>
          <w:rFonts w:ascii="Times New Roman" w:hAnsi="Times New Roman" w:cs="Times New Roman"/>
        </w:rPr>
        <w:t>social media more</w:t>
      </w:r>
      <w:r>
        <w:rPr>
          <w:rFonts w:ascii="Times New Roman" w:hAnsi="Times New Roman" w:cs="Times New Roman"/>
        </w:rPr>
        <w:t xml:space="preserve"> safely using established guidelines.</w:t>
      </w:r>
    </w:p>
    <w:p w14:paraId="5A9AAD9C" w14:textId="523EA166" w:rsidR="00D266A2" w:rsidRPr="00BB76F6" w:rsidRDefault="00D266A2" w:rsidP="00BB76F6">
      <w:pPr>
        <w:tabs>
          <w:tab w:val="left" w:pos="930"/>
        </w:tabs>
        <w:spacing w:line="480" w:lineRule="auto"/>
        <w:ind w:firstLine="720"/>
        <w:rPr>
          <w:rFonts w:ascii="Times New Roman" w:hAnsi="Times New Roman" w:cs="Times New Roman"/>
        </w:rPr>
      </w:pPr>
      <w:r>
        <w:rPr>
          <w:rFonts w:ascii="Times New Roman" w:hAnsi="Times New Roman" w:cs="Times New Roman"/>
        </w:rPr>
        <w:t>A block of time, half a day per week I could realistically allocate to work on this particular advocacy issue. As this work would very much involve the participation of members in a special interest group, work can be divided according to members strengths and documentation would be kept mainly in the form of minutes from meetings and task lists that have timelines and deadlines attached to them.</w:t>
      </w:r>
    </w:p>
    <w:p w14:paraId="3CD95C54" w14:textId="635AC9DB" w:rsidR="00883CBE" w:rsidRPr="00B514A7" w:rsidRDefault="00C46AF0" w:rsidP="0059599C">
      <w:pPr>
        <w:spacing w:line="480" w:lineRule="auto"/>
        <w:jc w:val="center"/>
        <w:rPr>
          <w:rFonts w:ascii="Times New Roman" w:hAnsi="Times New Roman" w:cs="Times New Roman"/>
        </w:rPr>
      </w:pPr>
      <w:r>
        <w:rPr>
          <w:rFonts w:ascii="Times New Roman" w:hAnsi="Times New Roman" w:cs="Times New Roman"/>
          <w:b/>
        </w:rPr>
        <w:t>S</w:t>
      </w:r>
      <w:r w:rsidR="00883CBE" w:rsidRPr="00883CBE">
        <w:rPr>
          <w:rFonts w:ascii="Times New Roman" w:hAnsi="Times New Roman" w:cs="Times New Roman"/>
          <w:b/>
        </w:rPr>
        <w:t>ummary</w:t>
      </w:r>
    </w:p>
    <w:p w14:paraId="1001B856" w14:textId="1BF29A4E" w:rsidR="00381A50" w:rsidRPr="00381A50" w:rsidRDefault="00381A50" w:rsidP="00381A50">
      <w:pPr>
        <w:spacing w:line="480" w:lineRule="auto"/>
        <w:ind w:firstLine="720"/>
        <w:rPr>
          <w:rFonts w:ascii="Times New Roman" w:hAnsi="Times New Roman" w:cs="Times New Roman"/>
          <w:bCs/>
        </w:rPr>
      </w:pPr>
      <w:r w:rsidRPr="00381A50">
        <w:rPr>
          <w:rFonts w:ascii="Times New Roman" w:hAnsi="Times New Roman" w:cs="Times New Roman"/>
          <w:bCs/>
        </w:rPr>
        <w:t>Working to support athletes who have suffered a long</w:t>
      </w:r>
      <w:r>
        <w:rPr>
          <w:rFonts w:ascii="Times New Roman" w:hAnsi="Times New Roman" w:cs="Times New Roman"/>
          <w:bCs/>
        </w:rPr>
        <w:t>-</w:t>
      </w:r>
      <w:r w:rsidRPr="00381A50">
        <w:rPr>
          <w:rFonts w:ascii="Times New Roman" w:hAnsi="Times New Roman" w:cs="Times New Roman"/>
          <w:bCs/>
        </w:rPr>
        <w:t xml:space="preserve">term injury is a real passion of mine. As a running &amp; strength and conditioning coach with a chiropractic background I regularly deal with such clients and one of the big struggles in returning to play or activity is the mental </w:t>
      </w:r>
      <w:r w:rsidRPr="00381A50">
        <w:rPr>
          <w:rFonts w:ascii="Times New Roman" w:hAnsi="Times New Roman" w:cs="Times New Roman"/>
          <w:bCs/>
        </w:rPr>
        <w:lastRenderedPageBreak/>
        <w:t>side of dealing with the injury. To a lot of athletes, their sport is a big part, or literally is their life. There is a feeling of loss, anger, grief, stress</w:t>
      </w:r>
      <w:r w:rsidR="004F2715">
        <w:rPr>
          <w:rFonts w:ascii="Times New Roman" w:hAnsi="Times New Roman" w:cs="Times New Roman"/>
          <w:bCs/>
        </w:rPr>
        <w:t xml:space="preserve"> and </w:t>
      </w:r>
      <w:r w:rsidRPr="00381A50">
        <w:rPr>
          <w:rFonts w:ascii="Times New Roman" w:hAnsi="Times New Roman" w:cs="Times New Roman"/>
          <w:bCs/>
        </w:rPr>
        <w:t xml:space="preserve">loss of motivation to work through, </w:t>
      </w:r>
      <w:proofErr w:type="gramStart"/>
      <w:r w:rsidRPr="00381A50">
        <w:rPr>
          <w:rFonts w:ascii="Times New Roman" w:hAnsi="Times New Roman" w:cs="Times New Roman"/>
          <w:bCs/>
        </w:rPr>
        <w:t>So</w:t>
      </w:r>
      <w:proofErr w:type="gramEnd"/>
      <w:r w:rsidRPr="00381A50">
        <w:rPr>
          <w:rFonts w:ascii="Times New Roman" w:hAnsi="Times New Roman" w:cs="Times New Roman"/>
          <w:bCs/>
        </w:rPr>
        <w:t xml:space="preserve"> if an athlete loses the support of their team and a performance consultant at the same time, this can have a massive impact on their well-being and their future both as an athlete and even</w:t>
      </w:r>
      <w:r>
        <w:rPr>
          <w:rFonts w:ascii="Times New Roman" w:hAnsi="Times New Roman" w:cs="Times New Roman"/>
          <w:bCs/>
        </w:rPr>
        <w:t xml:space="preserve"> just</w:t>
      </w:r>
      <w:r w:rsidRPr="00381A50">
        <w:rPr>
          <w:rFonts w:ascii="Times New Roman" w:hAnsi="Times New Roman" w:cs="Times New Roman"/>
          <w:bCs/>
        </w:rPr>
        <w:t xml:space="preserve"> as a person. Being able to continue to support such athletes would be important</w:t>
      </w:r>
      <w:r>
        <w:rPr>
          <w:rFonts w:ascii="Times New Roman" w:hAnsi="Times New Roman" w:cs="Times New Roman"/>
          <w:bCs/>
        </w:rPr>
        <w:t xml:space="preserve"> and advocacy on their behalf is very much necessary.</w:t>
      </w:r>
      <w:r w:rsidR="009A096F">
        <w:rPr>
          <w:rFonts w:ascii="Times New Roman" w:hAnsi="Times New Roman" w:cs="Times New Roman"/>
          <w:bCs/>
        </w:rPr>
        <w:t xml:space="preserve"> As a practitioner I can only benefit from reviewing more in depth the psychological issues faced by </w:t>
      </w:r>
      <w:r w:rsidR="0059599C">
        <w:rPr>
          <w:rFonts w:ascii="Times New Roman" w:hAnsi="Times New Roman" w:cs="Times New Roman"/>
          <w:bCs/>
        </w:rPr>
        <w:t>athletes,</w:t>
      </w:r>
      <w:r w:rsidR="009A096F">
        <w:rPr>
          <w:rFonts w:ascii="Times New Roman" w:hAnsi="Times New Roman" w:cs="Times New Roman"/>
          <w:bCs/>
        </w:rPr>
        <w:t xml:space="preserve"> especially when support is lacking and advocating on their behalf will make me a more compassionate, well rounded consultant.</w:t>
      </w:r>
    </w:p>
    <w:p w14:paraId="1E78E00A" w14:textId="417C01CA" w:rsidR="00AE42B0" w:rsidRPr="00883CBE" w:rsidRDefault="00381A50" w:rsidP="00AE42B0">
      <w:pPr>
        <w:spacing w:line="480" w:lineRule="auto"/>
        <w:ind w:firstLine="720"/>
        <w:rPr>
          <w:rFonts w:ascii="Times New Roman" w:hAnsi="Times New Roman" w:cs="Times New Roman"/>
        </w:rPr>
      </w:pPr>
      <w:r>
        <w:rPr>
          <w:rFonts w:ascii="Times New Roman" w:hAnsi="Times New Roman" w:cs="Times New Roman"/>
        </w:rPr>
        <w:t xml:space="preserve">Social media use has completely changed the way we work and communicate over the last ten to fifteen years. </w:t>
      </w:r>
      <w:r w:rsidR="009A096F">
        <w:rPr>
          <w:rFonts w:ascii="Times New Roman" w:hAnsi="Times New Roman" w:cs="Times New Roman"/>
        </w:rPr>
        <w:t xml:space="preserve">We cannot ignore or escape it. </w:t>
      </w:r>
      <w:r>
        <w:rPr>
          <w:rFonts w:ascii="Times New Roman" w:hAnsi="Times New Roman" w:cs="Times New Roman"/>
        </w:rPr>
        <w:t>To not use it to our advantage in our profession limits us in what we can offer our clients and how efficient we can be. Advocating its safe use to avoid ethics issues such as boundary crossings, confidentiality and privacy is ver</w:t>
      </w:r>
      <w:r w:rsidR="00492E20">
        <w:rPr>
          <w:rFonts w:ascii="Times New Roman" w:hAnsi="Times New Roman" w:cs="Times New Roman"/>
        </w:rPr>
        <w:t>y much necessary if we do</w:t>
      </w:r>
      <w:r w:rsidR="00427EAA">
        <w:rPr>
          <w:rFonts w:ascii="Times New Roman" w:hAnsi="Times New Roman" w:cs="Times New Roman"/>
        </w:rPr>
        <w:t xml:space="preserve"> not</w:t>
      </w:r>
      <w:r w:rsidR="00492E20">
        <w:rPr>
          <w:rFonts w:ascii="Times New Roman" w:hAnsi="Times New Roman" w:cs="Times New Roman"/>
        </w:rPr>
        <w:t xml:space="preserve"> want to be left behind as a profession. Therefore</w:t>
      </w:r>
      <w:r w:rsidR="00427EAA">
        <w:rPr>
          <w:rFonts w:ascii="Times New Roman" w:hAnsi="Times New Roman" w:cs="Times New Roman"/>
        </w:rPr>
        <w:t>,</w:t>
      </w:r>
      <w:r w:rsidR="00492E20">
        <w:rPr>
          <w:rFonts w:ascii="Times New Roman" w:hAnsi="Times New Roman" w:cs="Times New Roman"/>
        </w:rPr>
        <w:t xml:space="preserve"> </w:t>
      </w:r>
      <w:r w:rsidR="0059599C">
        <w:rPr>
          <w:rFonts w:ascii="Times New Roman" w:hAnsi="Times New Roman" w:cs="Times New Roman"/>
        </w:rPr>
        <w:t>both</w:t>
      </w:r>
      <w:r w:rsidR="00492E20">
        <w:rPr>
          <w:rFonts w:ascii="Times New Roman" w:hAnsi="Times New Roman" w:cs="Times New Roman"/>
        </w:rPr>
        <w:t xml:space="preserve"> more detailed, </w:t>
      </w:r>
      <w:r w:rsidR="004F2715">
        <w:rPr>
          <w:rFonts w:ascii="Times New Roman" w:hAnsi="Times New Roman" w:cs="Times New Roman"/>
        </w:rPr>
        <w:t>professionally researched</w:t>
      </w:r>
      <w:r w:rsidR="00492E20">
        <w:rPr>
          <w:rFonts w:ascii="Times New Roman" w:hAnsi="Times New Roman" w:cs="Times New Roman"/>
        </w:rPr>
        <w:t xml:space="preserve"> guidelines and an updated ethics code are essential.</w:t>
      </w:r>
      <w:r w:rsidR="009A096F">
        <w:rPr>
          <w:rFonts w:ascii="Times New Roman" w:hAnsi="Times New Roman" w:cs="Times New Roman"/>
        </w:rPr>
        <w:t xml:space="preserve"> Working together in a special interest group with other sports psychologists and consultants and finding compromise can only make me a better team player in the future, which will certainly benefit my work as part of a multidisciplinary team with athletes.</w:t>
      </w:r>
    </w:p>
    <w:p w14:paraId="1E37AEE9" w14:textId="77777777" w:rsidR="00AE42B0" w:rsidRPr="00883CBE" w:rsidRDefault="00AE42B0" w:rsidP="00AE42B0">
      <w:pPr>
        <w:spacing w:line="480" w:lineRule="auto"/>
        <w:ind w:firstLine="720"/>
        <w:rPr>
          <w:rFonts w:ascii="Times New Roman" w:hAnsi="Times New Roman" w:cs="Times New Roman"/>
        </w:rPr>
      </w:pPr>
    </w:p>
    <w:p w14:paraId="17847C19" w14:textId="77777777" w:rsidR="0059599C" w:rsidRDefault="0059599C" w:rsidP="00B514A7">
      <w:pPr>
        <w:spacing w:line="480" w:lineRule="auto"/>
        <w:jc w:val="center"/>
        <w:rPr>
          <w:rFonts w:ascii="Times New Roman" w:hAnsi="Times New Roman" w:cs="Times New Roman"/>
          <w:b/>
          <w:bCs/>
        </w:rPr>
      </w:pPr>
    </w:p>
    <w:p w14:paraId="2A59F3FA" w14:textId="77777777" w:rsidR="0059599C" w:rsidRDefault="0059599C" w:rsidP="00B514A7">
      <w:pPr>
        <w:spacing w:line="480" w:lineRule="auto"/>
        <w:jc w:val="center"/>
        <w:rPr>
          <w:rFonts w:ascii="Times New Roman" w:hAnsi="Times New Roman" w:cs="Times New Roman"/>
          <w:b/>
          <w:bCs/>
        </w:rPr>
      </w:pPr>
    </w:p>
    <w:p w14:paraId="69D2A5E2" w14:textId="77777777" w:rsidR="0059599C" w:rsidRDefault="0059599C" w:rsidP="00B514A7">
      <w:pPr>
        <w:spacing w:line="480" w:lineRule="auto"/>
        <w:jc w:val="center"/>
        <w:rPr>
          <w:rFonts w:ascii="Times New Roman" w:hAnsi="Times New Roman" w:cs="Times New Roman"/>
          <w:b/>
          <w:bCs/>
        </w:rPr>
      </w:pPr>
    </w:p>
    <w:p w14:paraId="244220C7" w14:textId="77777777" w:rsidR="0059599C" w:rsidRDefault="0059599C" w:rsidP="00B514A7">
      <w:pPr>
        <w:spacing w:line="480" w:lineRule="auto"/>
        <w:jc w:val="center"/>
        <w:rPr>
          <w:rFonts w:ascii="Times New Roman" w:hAnsi="Times New Roman" w:cs="Times New Roman"/>
          <w:b/>
          <w:bCs/>
        </w:rPr>
      </w:pPr>
    </w:p>
    <w:p w14:paraId="7749B5AB" w14:textId="77777777" w:rsidR="0059599C" w:rsidRDefault="0059599C" w:rsidP="00B514A7">
      <w:pPr>
        <w:spacing w:line="480" w:lineRule="auto"/>
        <w:jc w:val="center"/>
        <w:rPr>
          <w:rFonts w:ascii="Times New Roman" w:hAnsi="Times New Roman" w:cs="Times New Roman"/>
          <w:b/>
          <w:bCs/>
        </w:rPr>
      </w:pPr>
    </w:p>
    <w:p w14:paraId="49571DBA" w14:textId="17F04312" w:rsidR="00AE42B0" w:rsidRPr="009A096F" w:rsidRDefault="00AE42B0" w:rsidP="00B514A7">
      <w:pPr>
        <w:spacing w:line="480" w:lineRule="auto"/>
        <w:jc w:val="center"/>
        <w:rPr>
          <w:rFonts w:ascii="Times New Roman" w:hAnsi="Times New Roman" w:cs="Times New Roman"/>
          <w:b/>
          <w:bCs/>
        </w:rPr>
      </w:pPr>
      <w:r w:rsidRPr="009A096F">
        <w:rPr>
          <w:rFonts w:ascii="Times New Roman" w:hAnsi="Times New Roman" w:cs="Times New Roman"/>
          <w:b/>
          <w:bCs/>
        </w:rPr>
        <w:lastRenderedPageBreak/>
        <w:t>References</w:t>
      </w:r>
    </w:p>
    <w:p w14:paraId="25298953" w14:textId="28AEE266" w:rsidR="008A0468" w:rsidRDefault="008A0468" w:rsidP="0059599C">
      <w:pPr>
        <w:spacing w:line="480" w:lineRule="auto"/>
        <w:ind w:left="720" w:hanging="720"/>
        <w:rPr>
          <w:rFonts w:ascii="Times New Roman" w:eastAsia="Times New Roman" w:hAnsi="Times New Roman" w:cs="Times New Roman"/>
          <w:lang w:eastAsia="en-GB"/>
        </w:rPr>
      </w:pPr>
      <w:r w:rsidRPr="003B606D">
        <w:rPr>
          <w:rFonts w:ascii="Times New Roman" w:eastAsia="Times New Roman" w:hAnsi="Times New Roman" w:cs="Times New Roman"/>
          <w:lang w:eastAsia="en-GB"/>
        </w:rPr>
        <w:t xml:space="preserve">American Counseling Association. (2020). </w:t>
      </w:r>
      <w:r w:rsidRPr="003B606D">
        <w:rPr>
          <w:rFonts w:ascii="Times New Roman" w:eastAsia="Times New Roman" w:hAnsi="Times New Roman" w:cs="Times New Roman"/>
          <w:i/>
          <w:iCs/>
          <w:lang w:eastAsia="en-GB"/>
        </w:rPr>
        <w:t>ACA Code of Ethics</w:t>
      </w:r>
      <w:r w:rsidRPr="003B606D">
        <w:rPr>
          <w:rFonts w:ascii="Times New Roman" w:eastAsia="Times New Roman" w:hAnsi="Times New Roman" w:cs="Times New Roman"/>
          <w:lang w:eastAsia="en-GB"/>
        </w:rPr>
        <w:t>. American Counseling Association.</w:t>
      </w:r>
    </w:p>
    <w:p w14:paraId="58303759" w14:textId="7F49368B" w:rsidR="00804F61" w:rsidRDefault="00804F61" w:rsidP="0059599C">
      <w:pPr>
        <w:spacing w:line="480" w:lineRule="auto"/>
        <w:ind w:left="720" w:hanging="720"/>
        <w:rPr>
          <w:rFonts w:ascii="Times New Roman" w:hAnsi="Times New Roman" w:cs="Times New Roman"/>
        </w:rPr>
      </w:pPr>
      <w:proofErr w:type="spellStart"/>
      <w:r w:rsidRPr="00804F61">
        <w:rPr>
          <w:rStyle w:val="Strong"/>
          <w:rFonts w:ascii="Times New Roman" w:hAnsi="Times New Roman" w:cs="Times New Roman"/>
          <w:b w:val="0"/>
          <w:bCs w:val="0"/>
          <w:bdr w:val="none" w:sz="0" w:space="0" w:color="auto" w:frame="1"/>
        </w:rPr>
        <w:t>Arvinen</w:t>
      </w:r>
      <w:proofErr w:type="spellEnd"/>
      <w:r w:rsidRPr="00804F61">
        <w:rPr>
          <w:rFonts w:ascii="Times New Roman" w:hAnsi="Times New Roman" w:cs="Times New Roman"/>
          <w:b/>
          <w:bCs/>
        </w:rPr>
        <w:t>-</w:t>
      </w:r>
      <w:r w:rsidRPr="00804F61">
        <w:rPr>
          <w:rStyle w:val="Strong"/>
          <w:rFonts w:ascii="Times New Roman" w:hAnsi="Times New Roman" w:cs="Times New Roman"/>
          <w:b w:val="0"/>
          <w:bCs w:val="0"/>
          <w:bdr w:val="none" w:sz="0" w:space="0" w:color="auto" w:frame="1"/>
        </w:rPr>
        <w:t>Barrow</w:t>
      </w:r>
      <w:r w:rsidRPr="00804F61">
        <w:rPr>
          <w:rFonts w:ascii="Times New Roman" w:hAnsi="Times New Roman" w:cs="Times New Roman"/>
        </w:rPr>
        <w:t>, M</w:t>
      </w:r>
      <w:r>
        <w:rPr>
          <w:rFonts w:ascii="Times New Roman" w:hAnsi="Times New Roman" w:cs="Times New Roman"/>
        </w:rPr>
        <w:t>.,</w:t>
      </w:r>
      <w:r w:rsidRPr="00804F61">
        <w:rPr>
          <w:rFonts w:ascii="Times New Roman" w:hAnsi="Times New Roman" w:cs="Times New Roman"/>
        </w:rPr>
        <w:t xml:space="preserve"> Clement, D</w:t>
      </w:r>
      <w:r>
        <w:rPr>
          <w:rFonts w:ascii="Times New Roman" w:hAnsi="Times New Roman" w:cs="Times New Roman"/>
        </w:rPr>
        <w:t xml:space="preserve"> (2017)</w:t>
      </w:r>
      <w:r w:rsidRPr="00804F61">
        <w:rPr>
          <w:rFonts w:ascii="Times New Roman" w:hAnsi="Times New Roman" w:cs="Times New Roman"/>
        </w:rPr>
        <w:t>. </w:t>
      </w:r>
      <w:r w:rsidR="005A2AB2" w:rsidRPr="005A2AB2">
        <w:rPr>
          <w:rFonts w:ascii="Times New Roman" w:hAnsi="Times New Roman" w:cs="Times New Roman"/>
        </w:rPr>
        <w:t>Preliminary investigation into sport and exercise psychology consultants’ views and experiences of an interprofessional care team approach to sport injury rehabilitation</w:t>
      </w:r>
      <w:r w:rsidR="005A2AB2">
        <w:rPr>
          <w:rFonts w:ascii="Times New Roman" w:hAnsi="Times New Roman" w:cs="Times New Roman"/>
        </w:rPr>
        <w:t xml:space="preserve">. </w:t>
      </w:r>
      <w:r w:rsidRPr="005A2AB2">
        <w:rPr>
          <w:rStyle w:val="Emphasis"/>
          <w:rFonts w:ascii="Times New Roman" w:hAnsi="Times New Roman" w:cs="Times New Roman"/>
          <w:bdr w:val="none" w:sz="0" w:space="0" w:color="auto" w:frame="1"/>
        </w:rPr>
        <w:t>Journal of Interprofessional Care. 31</w:t>
      </w:r>
      <w:r w:rsidRPr="005A2AB2">
        <w:rPr>
          <w:rFonts w:ascii="Times New Roman" w:hAnsi="Times New Roman" w:cs="Times New Roman"/>
        </w:rPr>
        <w:t>, 66-74.</w:t>
      </w:r>
      <w:r w:rsidRPr="00804F61">
        <w:rPr>
          <w:rFonts w:ascii="Times New Roman" w:hAnsi="Times New Roman" w:cs="Times New Roman"/>
        </w:rPr>
        <w:t xml:space="preserve"> </w:t>
      </w:r>
    </w:p>
    <w:p w14:paraId="44C71D64" w14:textId="77777777" w:rsidR="004F2715" w:rsidRDefault="004F2715" w:rsidP="0059599C">
      <w:pPr>
        <w:spacing w:line="480" w:lineRule="auto"/>
        <w:ind w:left="720" w:hanging="720"/>
        <w:rPr>
          <w:rStyle w:val="Hyperlink"/>
          <w:rFonts w:ascii="Times New Roman" w:hAnsi="Times New Roman" w:cs="Times New Roman"/>
          <w:i/>
          <w:iCs/>
          <w:shd w:val="clear" w:color="auto" w:fill="FFFFFF"/>
        </w:rPr>
      </w:pPr>
      <w:r w:rsidRPr="00A13D60">
        <w:rPr>
          <w:rFonts w:ascii="Times New Roman" w:hAnsi="Times New Roman" w:cs="Times New Roman"/>
          <w:color w:val="000000"/>
          <w:shd w:val="clear" w:color="auto" w:fill="FFFFFF"/>
        </w:rPr>
        <w:t>Association of Applied Sport Psychology. (2011). </w:t>
      </w:r>
      <w:r w:rsidRPr="00A13D60">
        <w:rPr>
          <w:rFonts w:ascii="Times New Roman" w:hAnsi="Times New Roman" w:cs="Times New Roman"/>
          <w:i/>
          <w:iCs/>
          <w:color w:val="000000"/>
          <w:shd w:val="clear" w:color="auto" w:fill="FFFFFF"/>
        </w:rPr>
        <w:t>Ethics code: AASP general principles and standards.</w:t>
      </w:r>
      <w:r>
        <w:rPr>
          <w:rFonts w:ascii="Times New Roman" w:hAnsi="Times New Roman" w:cs="Times New Roman"/>
          <w:i/>
          <w:iCs/>
          <w:color w:val="000000"/>
          <w:shd w:val="clear" w:color="auto" w:fill="FFFFFF"/>
        </w:rPr>
        <w:t xml:space="preserve"> </w:t>
      </w:r>
      <w:hyperlink r:id="rId7" w:history="1">
        <w:r w:rsidRPr="00D50284">
          <w:rPr>
            <w:rStyle w:val="Hyperlink"/>
            <w:rFonts w:ascii="Times New Roman" w:hAnsi="Times New Roman" w:cs="Times New Roman"/>
            <w:i/>
            <w:iCs/>
            <w:shd w:val="clear" w:color="auto" w:fill="FFFFFF"/>
          </w:rPr>
          <w:t>https://appliedsportpsych.org/about/ethics/ethics-code/</w:t>
        </w:r>
      </w:hyperlink>
    </w:p>
    <w:p w14:paraId="1BEF16BD" w14:textId="7735E197" w:rsidR="006F3903" w:rsidRPr="004F2715" w:rsidRDefault="006F3903" w:rsidP="0059599C">
      <w:pPr>
        <w:pStyle w:val="Heading1"/>
        <w:spacing w:before="0" w:beforeAutospacing="0" w:after="0" w:afterAutospacing="0" w:line="480" w:lineRule="auto"/>
        <w:ind w:left="720" w:hanging="720"/>
        <w:rPr>
          <w:b w:val="0"/>
          <w:bCs w:val="0"/>
          <w:color w:val="000000" w:themeColor="text1"/>
          <w:sz w:val="24"/>
          <w:szCs w:val="24"/>
        </w:rPr>
      </w:pPr>
      <w:r w:rsidRPr="006F3903">
        <w:rPr>
          <w:b w:val="0"/>
          <w:bCs w:val="0"/>
          <w:sz w:val="24"/>
          <w:szCs w:val="24"/>
        </w:rPr>
        <w:t xml:space="preserve">Cotterill, S., Symes, R. (2014). </w:t>
      </w:r>
      <w:r w:rsidRPr="006F3903">
        <w:rPr>
          <w:b w:val="0"/>
          <w:bCs w:val="0"/>
          <w:color w:val="111111"/>
          <w:sz w:val="24"/>
          <w:szCs w:val="24"/>
        </w:rPr>
        <w:t xml:space="preserve">Integrating social </w:t>
      </w:r>
      <w:r w:rsidRPr="004F2715">
        <w:rPr>
          <w:b w:val="0"/>
          <w:bCs w:val="0"/>
          <w:color w:val="000000" w:themeColor="text1"/>
          <w:sz w:val="24"/>
          <w:szCs w:val="24"/>
        </w:rPr>
        <w:t xml:space="preserve">media and new technologies into your practice as a sport psychology consultant. </w:t>
      </w:r>
      <w:r w:rsidRPr="004F2715">
        <w:rPr>
          <w:b w:val="0"/>
          <w:bCs w:val="0"/>
          <w:i/>
          <w:iCs/>
          <w:color w:val="000000" w:themeColor="text1"/>
          <w:sz w:val="24"/>
          <w:szCs w:val="24"/>
        </w:rPr>
        <w:t>Sport &amp; Exercise Psychology Review, 10</w:t>
      </w:r>
      <w:r w:rsidR="004F2715">
        <w:rPr>
          <w:b w:val="0"/>
          <w:bCs w:val="0"/>
          <w:i/>
          <w:iCs/>
          <w:color w:val="000000" w:themeColor="text1"/>
          <w:sz w:val="24"/>
          <w:szCs w:val="24"/>
        </w:rPr>
        <w:t>(1)</w:t>
      </w:r>
      <w:r w:rsidRPr="004F2715">
        <w:rPr>
          <w:b w:val="0"/>
          <w:bCs w:val="0"/>
          <w:i/>
          <w:iCs/>
          <w:color w:val="000000" w:themeColor="text1"/>
          <w:sz w:val="24"/>
          <w:szCs w:val="24"/>
        </w:rPr>
        <w:t xml:space="preserve">, </w:t>
      </w:r>
      <w:r w:rsidRPr="004F2715">
        <w:rPr>
          <w:b w:val="0"/>
          <w:bCs w:val="0"/>
          <w:color w:val="000000" w:themeColor="text1"/>
          <w:sz w:val="24"/>
          <w:szCs w:val="24"/>
        </w:rPr>
        <w:t>55-64.</w:t>
      </w:r>
    </w:p>
    <w:p w14:paraId="60408279" w14:textId="334809B6" w:rsidR="005A2AB2" w:rsidRDefault="005A2AB2" w:rsidP="0059599C">
      <w:pPr>
        <w:pStyle w:val="NormalWeb"/>
        <w:spacing w:before="0" w:beforeAutospacing="0" w:after="0" w:afterAutospacing="0" w:line="480" w:lineRule="auto"/>
        <w:ind w:left="720" w:hanging="720"/>
      </w:pPr>
      <w:r>
        <w:t xml:space="preserve">Guo, J., Yang, J., Yi, H., </w:t>
      </w:r>
      <w:proofErr w:type="spellStart"/>
      <w:r>
        <w:t>Singichetti</w:t>
      </w:r>
      <w:proofErr w:type="spellEnd"/>
      <w:r>
        <w:t xml:space="preserve">, B., </w:t>
      </w:r>
      <w:proofErr w:type="spellStart"/>
      <w:r>
        <w:t>Stavrinos</w:t>
      </w:r>
      <w:proofErr w:type="spellEnd"/>
      <w:r>
        <w:t xml:space="preserve">, D., &amp; Peek-Asa, C. (2020). Differences in Postinjury Psychological Symptoms Between Collegiate Athletes </w:t>
      </w:r>
      <w:proofErr w:type="gramStart"/>
      <w:r>
        <w:t>With</w:t>
      </w:r>
      <w:proofErr w:type="gramEnd"/>
      <w:r>
        <w:t xml:space="preserve"> Concussions and </w:t>
      </w:r>
      <w:proofErr w:type="spellStart"/>
      <w:r>
        <w:t>Orthopedic</w:t>
      </w:r>
      <w:proofErr w:type="spellEnd"/>
      <w:r>
        <w:t xml:space="preserve"> Injuries. </w:t>
      </w:r>
      <w:r>
        <w:rPr>
          <w:i/>
          <w:iCs/>
        </w:rPr>
        <w:t>Clinical Journal of Sport Medicine</w:t>
      </w:r>
      <w:r>
        <w:t xml:space="preserve">, </w:t>
      </w:r>
      <w:r>
        <w:rPr>
          <w:i/>
          <w:iCs/>
        </w:rPr>
        <w:t>30</w:t>
      </w:r>
      <w:r>
        <w:t xml:space="preserve">(4), 360–365. </w:t>
      </w:r>
    </w:p>
    <w:sectPr w:rsidR="005A2AB2" w:rsidSect="00A1793C">
      <w:headerReference w:type="even" r:id="rId8"/>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DDC75" w14:textId="77777777" w:rsidR="00470BAB" w:rsidRDefault="00470BAB" w:rsidP="00AE42B0">
      <w:r>
        <w:separator/>
      </w:r>
    </w:p>
  </w:endnote>
  <w:endnote w:type="continuationSeparator" w:id="0">
    <w:p w14:paraId="6D141A8A" w14:textId="77777777" w:rsidR="00470BAB" w:rsidRDefault="00470BAB" w:rsidP="00AE4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42C26" w14:textId="77777777" w:rsidR="00470BAB" w:rsidRDefault="00470BAB" w:rsidP="00AE42B0">
      <w:r>
        <w:separator/>
      </w:r>
    </w:p>
  </w:footnote>
  <w:footnote w:type="continuationSeparator" w:id="0">
    <w:p w14:paraId="19EBF4EF" w14:textId="77777777" w:rsidR="00470BAB" w:rsidRDefault="00470BAB" w:rsidP="00AE4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25417718"/>
      <w:docPartObj>
        <w:docPartGallery w:val="Page Numbers (Top of Page)"/>
        <w:docPartUnique/>
      </w:docPartObj>
    </w:sdtPr>
    <w:sdtContent>
      <w:p w14:paraId="074FF228" w14:textId="3BAF339E" w:rsidR="00D932C4" w:rsidRDefault="00D932C4" w:rsidP="00D932C4">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7219A3">
          <w:rPr>
            <w:rStyle w:val="PageNumber"/>
            <w:noProof/>
          </w:rPr>
          <w:t>9</w:t>
        </w:r>
        <w:r>
          <w:rPr>
            <w:rStyle w:val="PageNumber"/>
          </w:rPr>
          <w:fldChar w:fldCharType="end"/>
        </w:r>
      </w:p>
    </w:sdtContent>
  </w:sdt>
  <w:p w14:paraId="2109AA9F" w14:textId="77777777" w:rsidR="00D932C4" w:rsidRDefault="00D932C4" w:rsidP="00AE42B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99023622"/>
      <w:docPartObj>
        <w:docPartGallery w:val="Page Numbers (Top of Page)"/>
        <w:docPartUnique/>
      </w:docPartObj>
    </w:sdtPr>
    <w:sdtEndPr>
      <w:rPr>
        <w:rStyle w:val="PageNumber"/>
        <w:rFonts w:ascii="Times New Roman" w:hAnsi="Times New Roman" w:cs="Times New Roman"/>
      </w:rPr>
    </w:sdtEndPr>
    <w:sdtContent>
      <w:p w14:paraId="4DAE2D1F" w14:textId="77777777" w:rsidR="00D932C4" w:rsidRPr="00AE42B0" w:rsidRDefault="00D932C4" w:rsidP="00D932C4">
        <w:pPr>
          <w:pStyle w:val="Header"/>
          <w:framePr w:wrap="none" w:vAnchor="text" w:hAnchor="margin" w:xAlign="right" w:y="1"/>
          <w:rPr>
            <w:rStyle w:val="PageNumber"/>
            <w:rFonts w:ascii="Times New Roman" w:hAnsi="Times New Roman" w:cs="Times New Roman"/>
          </w:rPr>
        </w:pPr>
        <w:r w:rsidRPr="00AE42B0">
          <w:rPr>
            <w:rStyle w:val="PageNumber"/>
            <w:rFonts w:ascii="Times New Roman" w:hAnsi="Times New Roman" w:cs="Times New Roman"/>
          </w:rPr>
          <w:fldChar w:fldCharType="begin"/>
        </w:r>
        <w:r w:rsidRPr="00AE42B0">
          <w:rPr>
            <w:rStyle w:val="PageNumber"/>
            <w:rFonts w:ascii="Times New Roman" w:hAnsi="Times New Roman" w:cs="Times New Roman"/>
          </w:rPr>
          <w:instrText xml:space="preserve"> PAGE </w:instrText>
        </w:r>
        <w:r w:rsidRPr="00AE42B0">
          <w:rPr>
            <w:rStyle w:val="PageNumber"/>
            <w:rFonts w:ascii="Times New Roman" w:hAnsi="Times New Roman" w:cs="Times New Roman"/>
          </w:rPr>
          <w:fldChar w:fldCharType="separate"/>
        </w:r>
        <w:r w:rsidRPr="00AE42B0">
          <w:rPr>
            <w:rStyle w:val="PageNumber"/>
            <w:rFonts w:ascii="Times New Roman" w:hAnsi="Times New Roman" w:cs="Times New Roman"/>
            <w:noProof/>
          </w:rPr>
          <w:t>2</w:t>
        </w:r>
        <w:r w:rsidRPr="00AE42B0">
          <w:rPr>
            <w:rStyle w:val="PageNumber"/>
            <w:rFonts w:ascii="Times New Roman" w:hAnsi="Times New Roman" w:cs="Times New Roman"/>
          </w:rPr>
          <w:fldChar w:fldCharType="end"/>
        </w:r>
      </w:p>
    </w:sdtContent>
  </w:sdt>
  <w:p w14:paraId="2E05EF2E" w14:textId="77777777" w:rsidR="00D932C4" w:rsidRPr="00AE42B0" w:rsidRDefault="00D932C4" w:rsidP="00AE42B0">
    <w:pPr>
      <w:pStyle w:val="Header"/>
      <w:ind w:right="360"/>
      <w:rPr>
        <w:rFonts w:ascii="Times New Roman" w:hAnsi="Times New Roman" w:cs="Times New Roman"/>
      </w:rPr>
    </w:pPr>
    <w:r w:rsidRPr="00AE42B0">
      <w:rPr>
        <w:rFonts w:ascii="Times New Roman" w:hAnsi="Times New Roman" w:cs="Times New Roman"/>
      </w:rPr>
      <w:t xml:space="preserve">ADVOCACY PLAN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33022782"/>
      <w:docPartObj>
        <w:docPartGallery w:val="Page Numbers (Top of Page)"/>
        <w:docPartUnique/>
      </w:docPartObj>
    </w:sdtPr>
    <w:sdtEndPr>
      <w:rPr>
        <w:rStyle w:val="PageNumber"/>
        <w:rFonts w:ascii="Times New Roman" w:hAnsi="Times New Roman" w:cs="Times New Roman"/>
      </w:rPr>
    </w:sdtEndPr>
    <w:sdtContent>
      <w:p w14:paraId="3313D19D" w14:textId="77777777" w:rsidR="00D932C4" w:rsidRPr="00AE42B0" w:rsidRDefault="00D932C4" w:rsidP="00D932C4">
        <w:pPr>
          <w:pStyle w:val="Header"/>
          <w:framePr w:wrap="none" w:vAnchor="text" w:hAnchor="margin" w:xAlign="right" w:y="1"/>
          <w:rPr>
            <w:rStyle w:val="PageNumber"/>
            <w:rFonts w:ascii="Times New Roman" w:hAnsi="Times New Roman" w:cs="Times New Roman"/>
          </w:rPr>
        </w:pPr>
        <w:r w:rsidRPr="00AE42B0">
          <w:rPr>
            <w:rStyle w:val="PageNumber"/>
            <w:rFonts w:ascii="Times New Roman" w:hAnsi="Times New Roman" w:cs="Times New Roman"/>
          </w:rPr>
          <w:fldChar w:fldCharType="begin"/>
        </w:r>
        <w:r w:rsidRPr="00AE42B0">
          <w:rPr>
            <w:rStyle w:val="PageNumber"/>
            <w:rFonts w:ascii="Times New Roman" w:hAnsi="Times New Roman" w:cs="Times New Roman"/>
          </w:rPr>
          <w:instrText xml:space="preserve"> PAGE </w:instrText>
        </w:r>
        <w:r w:rsidRPr="00AE42B0">
          <w:rPr>
            <w:rStyle w:val="PageNumber"/>
            <w:rFonts w:ascii="Times New Roman" w:hAnsi="Times New Roman" w:cs="Times New Roman"/>
          </w:rPr>
          <w:fldChar w:fldCharType="separate"/>
        </w:r>
        <w:r w:rsidRPr="00AE42B0">
          <w:rPr>
            <w:rStyle w:val="PageNumber"/>
            <w:rFonts w:ascii="Times New Roman" w:hAnsi="Times New Roman" w:cs="Times New Roman"/>
            <w:noProof/>
          </w:rPr>
          <w:t>1</w:t>
        </w:r>
        <w:r w:rsidRPr="00AE42B0">
          <w:rPr>
            <w:rStyle w:val="PageNumber"/>
            <w:rFonts w:ascii="Times New Roman" w:hAnsi="Times New Roman" w:cs="Times New Roman"/>
          </w:rPr>
          <w:fldChar w:fldCharType="end"/>
        </w:r>
      </w:p>
    </w:sdtContent>
  </w:sdt>
  <w:p w14:paraId="1A5D4290" w14:textId="73FB79FD" w:rsidR="00D932C4" w:rsidRPr="00AE42B0" w:rsidRDefault="00D932C4" w:rsidP="00AE42B0">
    <w:pPr>
      <w:pStyle w:val="Header"/>
      <w:ind w:right="360"/>
      <w:rPr>
        <w:rFonts w:ascii="Times New Roman" w:hAnsi="Times New Roman" w:cs="Times New Roman"/>
      </w:rPr>
    </w:pPr>
    <w:r w:rsidRPr="00AE42B0">
      <w:rPr>
        <w:rFonts w:ascii="Times New Roman" w:hAnsi="Times New Roman" w:cs="Times New Roman"/>
      </w:rPr>
      <w:t xml:space="preserve">ADVOCACY PLAN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D308DC"/>
    <w:multiLevelType w:val="hybridMultilevel"/>
    <w:tmpl w:val="86E8FB8E"/>
    <w:lvl w:ilvl="0" w:tplc="04090001">
      <w:start w:val="1"/>
      <w:numFmt w:val="bullet"/>
      <w:lvlText w:val=""/>
      <w:lvlJc w:val="left"/>
      <w:pPr>
        <w:ind w:left="720" w:hanging="360"/>
      </w:pPr>
      <w:rPr>
        <w:rFonts w:ascii="Symbol" w:hAnsi="Symbol" w:cs="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6003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713"/>
    <w:rsid w:val="00172CAF"/>
    <w:rsid w:val="001B5F7A"/>
    <w:rsid w:val="001F2713"/>
    <w:rsid w:val="002254BC"/>
    <w:rsid w:val="00251257"/>
    <w:rsid w:val="0025765C"/>
    <w:rsid w:val="00305ECB"/>
    <w:rsid w:val="003649A8"/>
    <w:rsid w:val="00381A50"/>
    <w:rsid w:val="00427EAA"/>
    <w:rsid w:val="004307BD"/>
    <w:rsid w:val="00445F34"/>
    <w:rsid w:val="00456AE4"/>
    <w:rsid w:val="00460C96"/>
    <w:rsid w:val="00470BAB"/>
    <w:rsid w:val="00492E20"/>
    <w:rsid w:val="004C7AEC"/>
    <w:rsid w:val="004F2715"/>
    <w:rsid w:val="00552105"/>
    <w:rsid w:val="0055795E"/>
    <w:rsid w:val="0059599C"/>
    <w:rsid w:val="005A2AB2"/>
    <w:rsid w:val="006878C3"/>
    <w:rsid w:val="006A1FBD"/>
    <w:rsid w:val="006D56B3"/>
    <w:rsid w:val="006F3903"/>
    <w:rsid w:val="007219A3"/>
    <w:rsid w:val="00731007"/>
    <w:rsid w:val="00804F61"/>
    <w:rsid w:val="00805444"/>
    <w:rsid w:val="00833BAD"/>
    <w:rsid w:val="00847379"/>
    <w:rsid w:val="00883CBE"/>
    <w:rsid w:val="0089153A"/>
    <w:rsid w:val="008A0468"/>
    <w:rsid w:val="008A21BD"/>
    <w:rsid w:val="00902700"/>
    <w:rsid w:val="00956574"/>
    <w:rsid w:val="009A096F"/>
    <w:rsid w:val="00A03BA1"/>
    <w:rsid w:val="00A1793C"/>
    <w:rsid w:val="00A5627D"/>
    <w:rsid w:val="00AA2387"/>
    <w:rsid w:val="00AE42B0"/>
    <w:rsid w:val="00B37BCB"/>
    <w:rsid w:val="00B514A7"/>
    <w:rsid w:val="00BB76F6"/>
    <w:rsid w:val="00BE0978"/>
    <w:rsid w:val="00C46AF0"/>
    <w:rsid w:val="00D266A2"/>
    <w:rsid w:val="00D4181E"/>
    <w:rsid w:val="00D932C4"/>
    <w:rsid w:val="00DA07BE"/>
    <w:rsid w:val="00DA1E8D"/>
    <w:rsid w:val="00DD3417"/>
    <w:rsid w:val="00E13FA9"/>
    <w:rsid w:val="00F10E96"/>
    <w:rsid w:val="00F125F1"/>
    <w:rsid w:val="00F14772"/>
    <w:rsid w:val="00F44475"/>
    <w:rsid w:val="00FA445E"/>
    <w:rsid w:val="00FC1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6F9DA"/>
  <w15:chartTrackingRefBased/>
  <w15:docId w15:val="{18F82A48-665B-D344-8952-81B7CDFBE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F3903"/>
    <w:pPr>
      <w:spacing w:before="100" w:beforeAutospacing="1" w:after="100" w:afterAutospacing="1"/>
      <w:outlineLvl w:val="0"/>
    </w:pPr>
    <w:rPr>
      <w:rFonts w:ascii="Times New Roman" w:eastAsia="Times New Roman" w:hAnsi="Times New Roman" w:cs="Times New Roman"/>
      <w:b/>
      <w:bCs/>
      <w:kern w:val="36"/>
      <w:sz w:val="48"/>
      <w:szCs w:val="48"/>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42B0"/>
    <w:pPr>
      <w:tabs>
        <w:tab w:val="center" w:pos="4680"/>
        <w:tab w:val="right" w:pos="9360"/>
      </w:tabs>
    </w:pPr>
  </w:style>
  <w:style w:type="character" w:customStyle="1" w:styleId="HeaderChar">
    <w:name w:val="Header Char"/>
    <w:basedOn w:val="DefaultParagraphFont"/>
    <w:link w:val="Header"/>
    <w:uiPriority w:val="99"/>
    <w:rsid w:val="00AE42B0"/>
  </w:style>
  <w:style w:type="paragraph" w:styleId="Footer">
    <w:name w:val="footer"/>
    <w:basedOn w:val="Normal"/>
    <w:link w:val="FooterChar"/>
    <w:uiPriority w:val="99"/>
    <w:unhideWhenUsed/>
    <w:rsid w:val="00AE42B0"/>
    <w:pPr>
      <w:tabs>
        <w:tab w:val="center" w:pos="4680"/>
        <w:tab w:val="right" w:pos="9360"/>
      </w:tabs>
    </w:pPr>
  </w:style>
  <w:style w:type="character" w:customStyle="1" w:styleId="FooterChar">
    <w:name w:val="Footer Char"/>
    <w:basedOn w:val="DefaultParagraphFont"/>
    <w:link w:val="Footer"/>
    <w:uiPriority w:val="99"/>
    <w:rsid w:val="00AE42B0"/>
  </w:style>
  <w:style w:type="character" w:styleId="PageNumber">
    <w:name w:val="page number"/>
    <w:basedOn w:val="DefaultParagraphFont"/>
    <w:uiPriority w:val="99"/>
    <w:semiHidden/>
    <w:unhideWhenUsed/>
    <w:rsid w:val="00AE42B0"/>
  </w:style>
  <w:style w:type="character" w:styleId="Hyperlink">
    <w:name w:val="Hyperlink"/>
    <w:basedOn w:val="DefaultParagraphFont"/>
    <w:uiPriority w:val="99"/>
    <w:unhideWhenUsed/>
    <w:rsid w:val="00AE42B0"/>
    <w:rPr>
      <w:color w:val="0563C1" w:themeColor="hyperlink"/>
      <w:u w:val="single"/>
    </w:rPr>
  </w:style>
  <w:style w:type="character" w:customStyle="1" w:styleId="apple-converted-space">
    <w:name w:val="apple-converted-space"/>
    <w:basedOn w:val="DefaultParagraphFont"/>
    <w:rsid w:val="00AE42B0"/>
  </w:style>
  <w:style w:type="character" w:styleId="Emphasis">
    <w:name w:val="Emphasis"/>
    <w:basedOn w:val="DefaultParagraphFont"/>
    <w:uiPriority w:val="20"/>
    <w:qFormat/>
    <w:rsid w:val="00AE42B0"/>
    <w:rPr>
      <w:i/>
      <w:iCs/>
    </w:rPr>
  </w:style>
  <w:style w:type="paragraph" w:styleId="ListParagraph">
    <w:name w:val="List Paragraph"/>
    <w:basedOn w:val="Normal"/>
    <w:uiPriority w:val="34"/>
    <w:qFormat/>
    <w:rsid w:val="00883CBE"/>
    <w:pPr>
      <w:ind w:left="720"/>
      <w:contextualSpacing/>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6F3903"/>
    <w:rPr>
      <w:rFonts w:ascii="Times New Roman" w:eastAsia="Times New Roman" w:hAnsi="Times New Roman" w:cs="Times New Roman"/>
      <w:b/>
      <w:bCs/>
      <w:kern w:val="36"/>
      <w:sz w:val="48"/>
      <w:szCs w:val="48"/>
      <w:lang w:val="en-GB" w:eastAsia="en-GB"/>
    </w:rPr>
  </w:style>
  <w:style w:type="character" w:styleId="Strong">
    <w:name w:val="Strong"/>
    <w:basedOn w:val="DefaultParagraphFont"/>
    <w:uiPriority w:val="22"/>
    <w:qFormat/>
    <w:rsid w:val="00804F61"/>
    <w:rPr>
      <w:b/>
      <w:bCs/>
    </w:rPr>
  </w:style>
  <w:style w:type="paragraph" w:styleId="NormalWeb">
    <w:name w:val="Normal (Web)"/>
    <w:basedOn w:val="Normal"/>
    <w:uiPriority w:val="99"/>
    <w:semiHidden/>
    <w:unhideWhenUsed/>
    <w:rsid w:val="005A2AB2"/>
    <w:pPr>
      <w:spacing w:before="100" w:beforeAutospacing="1" w:after="100" w:afterAutospacing="1"/>
    </w:pPr>
    <w:rPr>
      <w:rFonts w:ascii="Times New Roman" w:eastAsia="Times New Roman" w:hAnsi="Times New Roman" w:cs="Times New Roman"/>
      <w:lang w:val="en-GB" w:eastAsia="en-GB"/>
    </w:rPr>
  </w:style>
  <w:style w:type="paragraph" w:styleId="BalloonText">
    <w:name w:val="Balloon Text"/>
    <w:basedOn w:val="Normal"/>
    <w:link w:val="BalloonTextChar"/>
    <w:uiPriority w:val="99"/>
    <w:semiHidden/>
    <w:unhideWhenUsed/>
    <w:rsid w:val="00427EAA"/>
    <w:rPr>
      <w:rFonts w:ascii="Arial" w:hAnsi="Arial" w:cs="Arial"/>
      <w:sz w:val="18"/>
      <w:szCs w:val="18"/>
    </w:rPr>
  </w:style>
  <w:style w:type="character" w:customStyle="1" w:styleId="BalloonTextChar">
    <w:name w:val="Balloon Text Char"/>
    <w:basedOn w:val="DefaultParagraphFont"/>
    <w:link w:val="BalloonText"/>
    <w:uiPriority w:val="99"/>
    <w:semiHidden/>
    <w:rsid w:val="00427EAA"/>
    <w:rPr>
      <w:rFonts w:ascii="Arial" w:hAnsi="Arial" w:cs="Arial"/>
      <w:sz w:val="18"/>
      <w:szCs w:val="18"/>
    </w:rPr>
  </w:style>
  <w:style w:type="table" w:styleId="GridTable2-Accent1">
    <w:name w:val="Grid Table 2 Accent 1"/>
    <w:basedOn w:val="TableNormal"/>
    <w:uiPriority w:val="47"/>
    <w:rsid w:val="002254BC"/>
    <w:rPr>
      <w:sz w:val="22"/>
      <w:szCs w:val="22"/>
    </w:rPr>
    <w:tblPr>
      <w:tblStyleRowBandSize w:val="1"/>
      <w:tblStyleColBandSize w:val="1"/>
      <w:tblInd w:w="0" w:type="nil"/>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99942">
      <w:bodyDiv w:val="1"/>
      <w:marLeft w:val="0"/>
      <w:marRight w:val="0"/>
      <w:marTop w:val="0"/>
      <w:marBottom w:val="0"/>
      <w:divBdr>
        <w:top w:val="none" w:sz="0" w:space="0" w:color="auto"/>
        <w:left w:val="none" w:sz="0" w:space="0" w:color="auto"/>
        <w:bottom w:val="none" w:sz="0" w:space="0" w:color="auto"/>
        <w:right w:val="none" w:sz="0" w:space="0" w:color="auto"/>
      </w:divBdr>
    </w:div>
    <w:div w:id="414866168">
      <w:bodyDiv w:val="1"/>
      <w:marLeft w:val="0"/>
      <w:marRight w:val="0"/>
      <w:marTop w:val="0"/>
      <w:marBottom w:val="0"/>
      <w:divBdr>
        <w:top w:val="none" w:sz="0" w:space="0" w:color="auto"/>
        <w:left w:val="none" w:sz="0" w:space="0" w:color="auto"/>
        <w:bottom w:val="none" w:sz="0" w:space="0" w:color="auto"/>
        <w:right w:val="none" w:sz="0" w:space="0" w:color="auto"/>
      </w:divBdr>
    </w:div>
    <w:div w:id="432553182">
      <w:bodyDiv w:val="1"/>
      <w:marLeft w:val="0"/>
      <w:marRight w:val="0"/>
      <w:marTop w:val="0"/>
      <w:marBottom w:val="0"/>
      <w:divBdr>
        <w:top w:val="none" w:sz="0" w:space="0" w:color="auto"/>
        <w:left w:val="none" w:sz="0" w:space="0" w:color="auto"/>
        <w:bottom w:val="none" w:sz="0" w:space="0" w:color="auto"/>
        <w:right w:val="none" w:sz="0" w:space="0" w:color="auto"/>
      </w:divBdr>
    </w:div>
    <w:div w:id="786512031">
      <w:bodyDiv w:val="1"/>
      <w:marLeft w:val="0"/>
      <w:marRight w:val="0"/>
      <w:marTop w:val="0"/>
      <w:marBottom w:val="0"/>
      <w:divBdr>
        <w:top w:val="none" w:sz="0" w:space="0" w:color="auto"/>
        <w:left w:val="none" w:sz="0" w:space="0" w:color="auto"/>
        <w:bottom w:val="none" w:sz="0" w:space="0" w:color="auto"/>
        <w:right w:val="none" w:sz="0" w:space="0" w:color="auto"/>
      </w:divBdr>
    </w:div>
    <w:div w:id="945967291">
      <w:bodyDiv w:val="1"/>
      <w:marLeft w:val="0"/>
      <w:marRight w:val="0"/>
      <w:marTop w:val="0"/>
      <w:marBottom w:val="0"/>
      <w:divBdr>
        <w:top w:val="none" w:sz="0" w:space="0" w:color="auto"/>
        <w:left w:val="none" w:sz="0" w:space="0" w:color="auto"/>
        <w:bottom w:val="none" w:sz="0" w:space="0" w:color="auto"/>
        <w:right w:val="none" w:sz="0" w:space="0" w:color="auto"/>
      </w:divBdr>
    </w:div>
    <w:div w:id="1534997771">
      <w:bodyDiv w:val="1"/>
      <w:marLeft w:val="0"/>
      <w:marRight w:val="0"/>
      <w:marTop w:val="0"/>
      <w:marBottom w:val="0"/>
      <w:divBdr>
        <w:top w:val="none" w:sz="0" w:space="0" w:color="auto"/>
        <w:left w:val="none" w:sz="0" w:space="0" w:color="auto"/>
        <w:bottom w:val="none" w:sz="0" w:space="0" w:color="auto"/>
        <w:right w:val="none" w:sz="0" w:space="0" w:color="auto"/>
      </w:divBdr>
    </w:div>
    <w:div w:id="1774740891">
      <w:bodyDiv w:val="1"/>
      <w:marLeft w:val="0"/>
      <w:marRight w:val="0"/>
      <w:marTop w:val="0"/>
      <w:marBottom w:val="0"/>
      <w:divBdr>
        <w:top w:val="none" w:sz="0" w:space="0" w:color="auto"/>
        <w:left w:val="none" w:sz="0" w:space="0" w:color="auto"/>
        <w:bottom w:val="none" w:sz="0" w:space="0" w:color="auto"/>
        <w:right w:val="none" w:sz="0" w:space="0" w:color="auto"/>
      </w:divBdr>
    </w:div>
    <w:div w:id="1811824303">
      <w:bodyDiv w:val="1"/>
      <w:marLeft w:val="0"/>
      <w:marRight w:val="0"/>
      <w:marTop w:val="0"/>
      <w:marBottom w:val="0"/>
      <w:divBdr>
        <w:top w:val="none" w:sz="0" w:space="0" w:color="auto"/>
        <w:left w:val="none" w:sz="0" w:space="0" w:color="auto"/>
        <w:bottom w:val="none" w:sz="0" w:space="0" w:color="auto"/>
        <w:right w:val="none" w:sz="0" w:space="0" w:color="auto"/>
      </w:divBdr>
    </w:div>
    <w:div w:id="2097313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ppliedsportpsych.org/about/ethics/ethics-co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2691</TotalTime>
  <Pages>9</Pages>
  <Words>2200</Words>
  <Characters>12542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Beatrice Schaer</cp:lastModifiedBy>
  <cp:revision>24</cp:revision>
  <cp:lastPrinted>2020-08-15T19:10:00Z</cp:lastPrinted>
  <dcterms:created xsi:type="dcterms:W3CDTF">2020-08-13T17:16:00Z</dcterms:created>
  <dcterms:modified xsi:type="dcterms:W3CDTF">2023-10-17T15:32:00Z</dcterms:modified>
</cp:coreProperties>
</file>